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F374" w14:textId="3B5ACF36" w:rsidR="009834C2" w:rsidRDefault="00AC6AD0" w:rsidP="00FC08FC">
      <w:pPr>
        <w:jc w:val="center"/>
        <w:rPr>
          <w:b/>
          <w:bCs/>
          <w:lang w:val="en-US"/>
        </w:rPr>
      </w:pPr>
      <w:r w:rsidRPr="00AC6AD0">
        <w:rPr>
          <w:b/>
          <w:bCs/>
          <w:lang w:val="en-US"/>
        </w:rPr>
        <w:t>DINE AROUND</w:t>
      </w:r>
    </w:p>
    <w:p w14:paraId="25CC0D01" w14:textId="4E399550" w:rsidR="00AC6AD0" w:rsidRDefault="00AC6AD0" w:rsidP="00FC08FC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202</w:t>
      </w:r>
      <w:r w:rsidR="009A226B">
        <w:rPr>
          <w:b/>
          <w:bCs/>
          <w:lang w:val="en-US"/>
        </w:rPr>
        <w:t>4</w:t>
      </w:r>
    </w:p>
    <w:p w14:paraId="52EE2CD8" w14:textId="28575D49" w:rsidR="008D08AC" w:rsidRDefault="00C4209E" w:rsidP="00EB6FFA">
      <w:pPr>
        <w:jc w:val="both"/>
        <w:rPr>
          <w:rFonts w:ascii="Calibri" w:hAnsi="Calibri" w:cs="Calibri"/>
          <w:color w:val="444444"/>
          <w:shd w:val="clear" w:color="auto" w:fill="FFFFFF"/>
        </w:rPr>
      </w:pPr>
      <w:r>
        <w:rPr>
          <w:rFonts w:ascii="Calibri" w:hAnsi="Calibri" w:cs="Calibri"/>
          <w:color w:val="444444"/>
          <w:shd w:val="clear" w:color="auto" w:fill="FFFFFF"/>
        </w:rPr>
        <w:t xml:space="preserve">При резервиран пакет тип </w:t>
      </w:r>
      <w:r w:rsidRPr="00C4209E">
        <w:rPr>
          <w:rFonts w:ascii="Calibri" w:hAnsi="Calibri" w:cs="Calibri"/>
          <w:color w:val="444444"/>
          <w:shd w:val="clear" w:color="auto" w:fill="FFFFFF"/>
          <w:lang w:val="en-US"/>
        </w:rPr>
        <w:t>Al</w:t>
      </w:r>
      <w:r>
        <w:rPr>
          <w:rFonts w:ascii="Calibri" w:hAnsi="Calibri" w:cs="Calibri"/>
          <w:color w:val="444444"/>
          <w:shd w:val="clear" w:color="auto" w:fill="FFFFFF"/>
          <w:lang w:val="en-US"/>
        </w:rPr>
        <w:t xml:space="preserve">l Inclusive, All Inclusive Plus, </w:t>
      </w:r>
      <w:r w:rsidR="00FC08FC">
        <w:rPr>
          <w:rFonts w:ascii="Calibri" w:hAnsi="Calibri" w:cs="Calibri"/>
          <w:color w:val="444444"/>
          <w:shd w:val="clear" w:color="auto" w:fill="FFFFFF"/>
          <w:lang w:val="en-US"/>
        </w:rPr>
        <w:t>Ultra All Inclusive,</w:t>
      </w:r>
      <w:r w:rsidR="007D6CEF" w:rsidRPr="007D6CEF">
        <w:rPr>
          <w:rFonts w:ascii="Calibri" w:hAnsi="Calibri" w:cs="Calibri"/>
          <w:color w:val="444444"/>
          <w:shd w:val="clear" w:color="auto" w:fill="FFFFFF"/>
        </w:rPr>
        <w:t xml:space="preserve"> минимален брой от 7 нощувки, получавате един обяд и вечеря в определени A-la-carte ресторанти, намиращи се на територията на  Албена</w:t>
      </w:r>
      <w:r w:rsidR="008D08AC" w:rsidRPr="008D08AC">
        <w:rPr>
          <w:rFonts w:ascii="Calibri" w:hAnsi="Calibri" w:cs="Calibri"/>
          <w:color w:val="444444"/>
          <w:shd w:val="clear" w:color="auto" w:fill="FFFFFF"/>
          <w:lang w:val="en-US"/>
        </w:rPr>
        <w:t>.</w:t>
      </w:r>
      <w:r w:rsidR="007D6CEF" w:rsidRPr="007D6CEF">
        <w:rPr>
          <w:rFonts w:ascii="Calibri" w:hAnsi="Calibri" w:cs="Calibri"/>
          <w:color w:val="444444"/>
          <w:shd w:val="clear" w:color="auto" w:fill="FFFFFF"/>
        </w:rPr>
        <w:t xml:space="preserve"> Всеки гост има право на избор  на една салата или предястие, едно основно ястие и един десерт. Напитките в ресторанта се заплащат допълнително с изключение на водата. </w:t>
      </w:r>
    </w:p>
    <w:p w14:paraId="7B6D63A1" w14:textId="75A1956B" w:rsidR="007D6CEF" w:rsidRPr="008D08AC" w:rsidRDefault="007D6CEF" w:rsidP="00EB6FFA">
      <w:pPr>
        <w:jc w:val="both"/>
        <w:rPr>
          <w:rFonts w:ascii="Calibri" w:hAnsi="Calibri" w:cs="Calibri"/>
          <w:color w:val="444444"/>
          <w:shd w:val="clear" w:color="auto" w:fill="FFFFFF"/>
        </w:rPr>
      </w:pPr>
      <w:r w:rsidRPr="007D6CEF">
        <w:rPr>
          <w:rFonts w:ascii="Calibri" w:hAnsi="Calibri" w:cs="Calibri"/>
          <w:color w:val="444444"/>
          <w:shd w:val="clear" w:color="auto" w:fill="FFFFFF"/>
        </w:rPr>
        <w:t>Изисква се резервация на рецепция до 15:00 часа на предходния ден като това е възможно при наличие на свободни  места.</w:t>
      </w:r>
    </w:p>
    <w:p w14:paraId="5DDE89FA" w14:textId="7B824FAD" w:rsidR="007D6CEF" w:rsidRPr="008D08AC" w:rsidRDefault="007D6CEF" w:rsidP="00EB6FFA">
      <w:pPr>
        <w:jc w:val="both"/>
        <w:rPr>
          <w:b/>
          <w:bCs/>
        </w:rPr>
      </w:pPr>
      <w:r w:rsidRPr="008D08AC">
        <w:rPr>
          <w:rFonts w:ascii="Calibri" w:hAnsi="Calibri" w:cs="Calibri"/>
          <w:b/>
          <w:bCs/>
          <w:color w:val="444444"/>
          <w:shd w:val="clear" w:color="auto" w:fill="FFFFFF"/>
        </w:rPr>
        <w:t>DINE AROUND програма: Важи за целия сезон</w:t>
      </w:r>
    </w:p>
    <w:p w14:paraId="6ACBB753" w14:textId="1554DEE2" w:rsidR="00AC6AD0" w:rsidRPr="00FC08FC" w:rsidRDefault="009A226B" w:rsidP="00EB6FFA">
      <w:pPr>
        <w:jc w:val="both"/>
      </w:pPr>
      <w:r>
        <w:t xml:space="preserve">Маритим </w:t>
      </w:r>
      <w:r w:rsidR="007D6CEF" w:rsidRPr="00FC08FC">
        <w:t>Амелия</w:t>
      </w:r>
      <w:r>
        <w:t>*</w:t>
      </w:r>
      <w:r w:rsidR="007D6CEF" w:rsidRPr="00FC08FC">
        <w:t xml:space="preserve">, </w:t>
      </w:r>
      <w:r w:rsidR="008D08AC" w:rsidRPr="00FC08FC">
        <w:t>Калиакра</w:t>
      </w:r>
      <w:r>
        <w:t>*</w:t>
      </w:r>
      <w:r w:rsidR="008D08AC" w:rsidRPr="00FC08FC">
        <w:t>, Калиакра Маре</w:t>
      </w:r>
      <w:r>
        <w:t>*</w:t>
      </w:r>
      <w:r w:rsidR="008D08AC" w:rsidRPr="00FC08FC">
        <w:t>, Сенди Бийч, Лагуна Бийч, Гергана</w:t>
      </w:r>
      <w:r>
        <w:t>*</w:t>
      </w:r>
      <w:r w:rsidR="008D08AC" w:rsidRPr="00FC08FC">
        <w:t>, Славуна, Мура</w:t>
      </w:r>
    </w:p>
    <w:p w14:paraId="58F16C31" w14:textId="664A1277" w:rsidR="008D08AC" w:rsidRPr="009A226B" w:rsidRDefault="00E00A4E" w:rsidP="00EB6FFA">
      <w:pPr>
        <w:jc w:val="both"/>
        <w:rPr>
          <w:rFonts w:ascii="Calibri" w:hAnsi="Calibri" w:cs="Calibri"/>
          <w:b/>
          <w:bCs/>
          <w:color w:val="444444"/>
          <w:shd w:val="clear" w:color="auto" w:fill="FFFFFF"/>
        </w:rPr>
      </w:pPr>
      <w:r w:rsidRPr="008D08AC">
        <w:rPr>
          <w:rFonts w:ascii="Calibri" w:hAnsi="Calibri" w:cs="Calibri"/>
          <w:b/>
          <w:bCs/>
          <w:color w:val="444444"/>
          <w:shd w:val="clear" w:color="auto" w:fill="FFFFFF"/>
        </w:rPr>
        <w:t xml:space="preserve">DINE AROUND програма: Важи </w:t>
      </w:r>
      <w:r>
        <w:rPr>
          <w:rFonts w:ascii="Calibri" w:hAnsi="Calibri" w:cs="Calibri"/>
          <w:b/>
          <w:bCs/>
          <w:color w:val="444444"/>
          <w:shd w:val="clear" w:color="auto" w:fill="FFFFFF"/>
        </w:rPr>
        <w:t>до 30.06.</w:t>
      </w:r>
      <w:r w:rsidR="00381F3E">
        <w:rPr>
          <w:rFonts w:ascii="Calibri" w:hAnsi="Calibri" w:cs="Calibri"/>
          <w:b/>
          <w:bCs/>
          <w:color w:val="444444"/>
          <w:shd w:val="clear" w:color="auto" w:fill="FFFFFF"/>
        </w:rPr>
        <w:t>202</w:t>
      </w:r>
      <w:r w:rsidR="009A226B" w:rsidRPr="009A226B">
        <w:rPr>
          <w:rFonts w:ascii="Calibri" w:hAnsi="Calibri" w:cs="Calibri"/>
          <w:b/>
          <w:bCs/>
          <w:color w:val="444444"/>
          <w:shd w:val="clear" w:color="auto" w:fill="FFFFFF"/>
        </w:rPr>
        <w:t>4</w:t>
      </w:r>
      <w:r>
        <w:rPr>
          <w:rFonts w:ascii="Calibri" w:hAnsi="Calibri" w:cs="Calibri"/>
          <w:b/>
          <w:bCs/>
          <w:color w:val="444444"/>
          <w:shd w:val="clear" w:color="auto" w:fill="FFFFFF"/>
        </w:rPr>
        <w:t xml:space="preserve"> и след 01.09.</w:t>
      </w:r>
      <w:r w:rsidR="00381F3E">
        <w:rPr>
          <w:rFonts w:ascii="Calibri" w:hAnsi="Calibri" w:cs="Calibri"/>
          <w:b/>
          <w:bCs/>
          <w:color w:val="444444"/>
          <w:shd w:val="clear" w:color="auto" w:fill="FFFFFF"/>
        </w:rPr>
        <w:t>202</w:t>
      </w:r>
      <w:r w:rsidR="009A226B" w:rsidRPr="009A226B">
        <w:rPr>
          <w:rFonts w:ascii="Calibri" w:hAnsi="Calibri" w:cs="Calibri"/>
          <w:b/>
          <w:bCs/>
          <w:color w:val="444444"/>
          <w:shd w:val="clear" w:color="auto" w:fill="FFFFFF"/>
        </w:rPr>
        <w:t>4</w:t>
      </w:r>
    </w:p>
    <w:p w14:paraId="1FD6FBE0" w14:textId="5788AACB" w:rsidR="00E00A4E" w:rsidRPr="00FC08FC" w:rsidRDefault="00E00A4E" w:rsidP="00EB6FFA">
      <w:pPr>
        <w:jc w:val="both"/>
        <w:rPr>
          <w:rFonts w:ascii="Calibri" w:hAnsi="Calibri" w:cs="Calibri"/>
          <w:color w:val="444444"/>
          <w:shd w:val="clear" w:color="auto" w:fill="FFFFFF"/>
        </w:rPr>
      </w:pPr>
      <w:r w:rsidRPr="00FC08FC">
        <w:rPr>
          <w:rFonts w:ascii="Calibri" w:hAnsi="Calibri" w:cs="Calibri"/>
          <w:color w:val="444444"/>
          <w:shd w:val="clear" w:color="auto" w:fill="FFFFFF"/>
        </w:rPr>
        <w:t>Арабела Бийч, Малибу, Лагуна Гарден, Лагуна Маре, Боряна, Нона, Елица, Ралица Аква</w:t>
      </w:r>
      <w:r w:rsidR="009A226B">
        <w:rPr>
          <w:rFonts w:ascii="Calibri" w:hAnsi="Calibri" w:cs="Calibri"/>
          <w:color w:val="444444"/>
          <w:shd w:val="clear" w:color="auto" w:fill="FFFFFF"/>
        </w:rPr>
        <w:t>*</w:t>
      </w:r>
      <w:r w:rsidRPr="00FC08FC">
        <w:rPr>
          <w:rFonts w:ascii="Calibri" w:hAnsi="Calibri" w:cs="Calibri"/>
          <w:color w:val="444444"/>
          <w:shd w:val="clear" w:color="auto" w:fill="FFFFFF"/>
        </w:rPr>
        <w:t>, Ралица Супериор</w:t>
      </w:r>
      <w:r w:rsidR="009A226B">
        <w:rPr>
          <w:rFonts w:ascii="Calibri" w:hAnsi="Calibri" w:cs="Calibri"/>
          <w:color w:val="444444"/>
          <w:shd w:val="clear" w:color="auto" w:fill="FFFFFF"/>
        </w:rPr>
        <w:t>*</w:t>
      </w:r>
      <w:r w:rsidRPr="00FC08FC">
        <w:rPr>
          <w:rFonts w:ascii="Calibri" w:hAnsi="Calibri" w:cs="Calibri"/>
          <w:color w:val="444444"/>
          <w:shd w:val="clear" w:color="auto" w:fill="FFFFFF"/>
        </w:rPr>
        <w:t>, Вита Парк</w:t>
      </w:r>
      <w:r w:rsidR="009A226B">
        <w:rPr>
          <w:rFonts w:ascii="Calibri" w:hAnsi="Calibri" w:cs="Calibri"/>
          <w:color w:val="444444"/>
          <w:shd w:val="clear" w:color="auto" w:fill="FFFFFF"/>
        </w:rPr>
        <w:t>*</w:t>
      </w:r>
    </w:p>
    <w:p w14:paraId="5B2DD996" w14:textId="0CB6F5C2" w:rsidR="009A226B" w:rsidRPr="008A669B" w:rsidRDefault="009B5BDF" w:rsidP="009A226B">
      <w:pPr>
        <w:jc w:val="both"/>
        <w:rPr>
          <w:rFonts w:ascii="Calibri" w:hAnsi="Calibri" w:cs="Calibri"/>
          <w:b/>
          <w:bCs/>
          <w:color w:val="444444"/>
          <w:shd w:val="clear" w:color="auto" w:fill="FFFFFF"/>
        </w:rPr>
      </w:pPr>
      <w:r>
        <w:rPr>
          <w:rFonts w:ascii="Calibri" w:hAnsi="Calibri" w:cs="Calibri"/>
          <w:b/>
          <w:bCs/>
          <w:color w:val="444444"/>
          <w:shd w:val="clear" w:color="auto" w:fill="FFFFFF"/>
        </w:rPr>
        <w:t>*</w:t>
      </w:r>
      <w:r w:rsidR="009A226B" w:rsidRPr="008D08AC">
        <w:rPr>
          <w:rFonts w:ascii="Calibri" w:hAnsi="Calibri" w:cs="Calibri"/>
          <w:b/>
          <w:bCs/>
          <w:color w:val="444444"/>
          <w:shd w:val="clear" w:color="auto" w:fill="FFFFFF"/>
        </w:rPr>
        <w:t xml:space="preserve">DINE AROUND програма: Важи </w:t>
      </w:r>
      <w:r w:rsidR="009A226B">
        <w:rPr>
          <w:rFonts w:ascii="Calibri" w:hAnsi="Calibri" w:cs="Calibri"/>
          <w:b/>
          <w:bCs/>
          <w:color w:val="444444"/>
          <w:shd w:val="clear" w:color="auto" w:fill="FFFFFF"/>
        </w:rPr>
        <w:t>от 01.07.202</w:t>
      </w:r>
      <w:r w:rsidR="009A226B" w:rsidRPr="009A226B">
        <w:rPr>
          <w:rFonts w:ascii="Calibri" w:hAnsi="Calibri" w:cs="Calibri"/>
          <w:b/>
          <w:bCs/>
          <w:color w:val="444444"/>
          <w:shd w:val="clear" w:color="auto" w:fill="FFFFFF"/>
        </w:rPr>
        <w:t>4</w:t>
      </w:r>
      <w:r w:rsidR="009A226B">
        <w:rPr>
          <w:rFonts w:ascii="Calibri" w:hAnsi="Calibri" w:cs="Calibri"/>
          <w:b/>
          <w:bCs/>
          <w:color w:val="444444"/>
          <w:shd w:val="clear" w:color="auto" w:fill="FFFFFF"/>
        </w:rPr>
        <w:t xml:space="preserve"> до 31.08.202</w:t>
      </w:r>
      <w:r w:rsidR="009A226B" w:rsidRPr="009A226B">
        <w:rPr>
          <w:rFonts w:ascii="Calibri" w:hAnsi="Calibri" w:cs="Calibri"/>
          <w:b/>
          <w:bCs/>
          <w:color w:val="444444"/>
          <w:shd w:val="clear" w:color="auto" w:fill="FFFFFF"/>
        </w:rPr>
        <w:t>4</w:t>
      </w:r>
    </w:p>
    <w:p w14:paraId="0347FD3E" w14:textId="77777777" w:rsidR="009B5BDF" w:rsidRDefault="009B5BDF" w:rsidP="009A226B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color w:val="444444"/>
          <w:shd w:val="clear" w:color="auto" w:fill="FFFFFF"/>
        </w:rPr>
      </w:pPr>
      <w:r>
        <w:rPr>
          <w:rFonts w:ascii="Calibri" w:hAnsi="Calibri" w:cs="Calibri"/>
          <w:color w:val="444444"/>
          <w:shd w:val="clear" w:color="auto" w:fill="FFFFFF"/>
        </w:rPr>
        <w:t>1 вечеря;</w:t>
      </w:r>
    </w:p>
    <w:p w14:paraId="42E1DE27" w14:textId="7BCAE499" w:rsidR="009A226B" w:rsidRPr="009B5BDF" w:rsidRDefault="009A226B" w:rsidP="009A226B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color w:val="444444"/>
          <w:shd w:val="clear" w:color="auto" w:fill="FFFFFF"/>
        </w:rPr>
      </w:pPr>
      <w:r w:rsidRPr="009B5BDF">
        <w:rPr>
          <w:rFonts w:ascii="Calibri" w:hAnsi="Calibri" w:cs="Calibri"/>
          <w:color w:val="444444"/>
          <w:shd w:val="clear" w:color="auto" w:fill="FFFFFF"/>
        </w:rPr>
        <w:t>минимален брой от 7 нощувки</w:t>
      </w:r>
      <w:r w:rsidR="009B5BDF">
        <w:rPr>
          <w:rFonts w:ascii="Calibri" w:hAnsi="Calibri" w:cs="Calibri"/>
          <w:color w:val="444444"/>
          <w:shd w:val="clear" w:color="auto" w:fill="FFFFFF"/>
        </w:rPr>
        <w:t>;</w:t>
      </w:r>
    </w:p>
    <w:p w14:paraId="0C443F89" w14:textId="527BE0FE" w:rsidR="009A226B" w:rsidRDefault="00184B5F" w:rsidP="009A226B">
      <w:pPr>
        <w:jc w:val="both"/>
        <w:rPr>
          <w:rFonts w:ascii="Calibri" w:hAnsi="Calibri" w:cs="Calibri"/>
          <w:color w:val="444444"/>
          <w:shd w:val="clear" w:color="auto" w:fill="FFFFFF"/>
        </w:rPr>
      </w:pPr>
      <w:r w:rsidRPr="009A226B">
        <w:rPr>
          <w:rFonts w:ascii="Calibri" w:hAnsi="Calibri" w:cs="Calibri"/>
          <w:color w:val="444444"/>
          <w:shd w:val="clear" w:color="auto" w:fill="FFFFFF"/>
        </w:rPr>
        <w:t>Гостите на хотел</w:t>
      </w:r>
      <w:r w:rsidR="009A226B" w:rsidRPr="009A226B">
        <w:rPr>
          <w:rFonts w:ascii="Calibri" w:hAnsi="Calibri" w:cs="Calibri"/>
          <w:color w:val="444444"/>
          <w:shd w:val="clear" w:color="auto" w:fill="FFFFFF"/>
        </w:rPr>
        <w:t>и</w:t>
      </w:r>
      <w:r w:rsidRPr="009A226B">
        <w:rPr>
          <w:rFonts w:ascii="Calibri" w:hAnsi="Calibri" w:cs="Calibri"/>
          <w:color w:val="444444"/>
          <w:shd w:val="clear" w:color="auto" w:fill="FFFFFF"/>
        </w:rPr>
        <w:t xml:space="preserve"> Ралица Аква и</w:t>
      </w:r>
      <w:r w:rsidR="009A226B" w:rsidRPr="009A226B">
        <w:rPr>
          <w:rFonts w:ascii="Calibri" w:hAnsi="Calibri" w:cs="Calibri"/>
          <w:color w:val="444444"/>
          <w:shd w:val="clear" w:color="auto" w:fill="FFFFFF"/>
        </w:rPr>
        <w:t xml:space="preserve"> </w:t>
      </w:r>
      <w:r w:rsidRPr="009A226B">
        <w:rPr>
          <w:rFonts w:ascii="Calibri" w:hAnsi="Calibri" w:cs="Calibri"/>
          <w:color w:val="444444"/>
          <w:shd w:val="clear" w:color="auto" w:fill="FFFFFF"/>
        </w:rPr>
        <w:t>Супериор</w:t>
      </w:r>
      <w:r w:rsidR="009A226B" w:rsidRPr="009A226B">
        <w:rPr>
          <w:rFonts w:ascii="Calibri" w:hAnsi="Calibri" w:cs="Calibri"/>
          <w:color w:val="444444"/>
          <w:shd w:val="clear" w:color="auto" w:fill="FFFFFF"/>
        </w:rPr>
        <w:t>, Вита Парк</w:t>
      </w:r>
      <w:r w:rsidRPr="009A226B">
        <w:rPr>
          <w:rFonts w:ascii="Calibri" w:hAnsi="Calibri" w:cs="Calibri"/>
          <w:color w:val="444444"/>
          <w:shd w:val="clear" w:color="auto" w:fill="FFFFFF"/>
        </w:rPr>
        <w:t xml:space="preserve"> могат да резервират и една вечеря A-la-carte  в битова механа „Ралица“ </w:t>
      </w:r>
      <w:r w:rsidR="009B5BDF">
        <w:rPr>
          <w:rFonts w:ascii="Calibri" w:hAnsi="Calibri" w:cs="Calibri"/>
          <w:color w:val="444444"/>
          <w:shd w:val="clear" w:color="auto" w:fill="FFFFFF"/>
        </w:rPr>
        <w:t>(3-степенно меню, без напитки)</w:t>
      </w:r>
    </w:p>
    <w:p w14:paraId="23530887" w14:textId="0419592F" w:rsidR="009B5BDF" w:rsidRDefault="009B5BDF" w:rsidP="009B5BDF">
      <w:pPr>
        <w:jc w:val="both"/>
        <w:rPr>
          <w:rFonts w:ascii="Calibri" w:hAnsi="Calibri" w:cs="Calibri"/>
          <w:color w:val="444444"/>
          <w:shd w:val="clear" w:color="auto" w:fill="FFFFFF"/>
        </w:rPr>
      </w:pPr>
      <w:r w:rsidRPr="009A226B">
        <w:rPr>
          <w:rFonts w:ascii="Calibri" w:hAnsi="Calibri" w:cs="Calibri"/>
          <w:color w:val="444444"/>
          <w:shd w:val="clear" w:color="auto" w:fill="FFFFFF"/>
        </w:rPr>
        <w:t>Гостите на хотели</w:t>
      </w:r>
      <w:r>
        <w:rPr>
          <w:rFonts w:ascii="Calibri" w:hAnsi="Calibri" w:cs="Calibri"/>
          <w:color w:val="444444"/>
          <w:shd w:val="clear" w:color="auto" w:fill="FFFFFF"/>
        </w:rPr>
        <w:t>те  4* с Ултра Ол Инклузив -</w:t>
      </w:r>
      <w:r w:rsidRPr="009B5BDF">
        <w:rPr>
          <w:rFonts w:ascii="Calibri" w:hAnsi="Calibri" w:cs="Calibri"/>
          <w:color w:val="444444"/>
          <w:shd w:val="clear" w:color="auto" w:fill="FFFFFF"/>
        </w:rPr>
        <w:t xml:space="preserve"> </w:t>
      </w:r>
      <w:r w:rsidRPr="009A226B">
        <w:rPr>
          <w:rFonts w:ascii="Calibri" w:hAnsi="Calibri" w:cs="Calibri"/>
          <w:color w:val="444444"/>
          <w:shd w:val="clear" w:color="auto" w:fill="FFFFFF"/>
        </w:rPr>
        <w:t>Ралица Аква и Супериор</w:t>
      </w:r>
      <w:r>
        <w:rPr>
          <w:rFonts w:ascii="Calibri" w:hAnsi="Calibri" w:cs="Calibri"/>
          <w:color w:val="444444"/>
          <w:shd w:val="clear" w:color="auto" w:fill="FFFFFF"/>
        </w:rPr>
        <w:t xml:space="preserve">, Гергана, Калиакра Бийч, Калиакра Маре </w:t>
      </w:r>
      <w:r w:rsidRPr="009A226B">
        <w:rPr>
          <w:rFonts w:ascii="Calibri" w:hAnsi="Calibri" w:cs="Calibri"/>
          <w:color w:val="444444"/>
          <w:shd w:val="clear" w:color="auto" w:fill="FFFFFF"/>
        </w:rPr>
        <w:t xml:space="preserve">могат да резервират една вечеря </w:t>
      </w:r>
      <w:r>
        <w:rPr>
          <w:rFonts w:ascii="Calibri" w:hAnsi="Calibri" w:cs="Calibri"/>
          <w:color w:val="444444"/>
          <w:shd w:val="clear" w:color="auto" w:fill="FFFFFF"/>
        </w:rPr>
        <w:t>някой от бюфетните ресторанти на изброените хотели</w:t>
      </w:r>
      <w:r w:rsidRPr="009A226B">
        <w:rPr>
          <w:rFonts w:ascii="Calibri" w:hAnsi="Calibri" w:cs="Calibri"/>
          <w:color w:val="444444"/>
          <w:shd w:val="clear" w:color="auto" w:fill="FFFFFF"/>
        </w:rPr>
        <w:t xml:space="preserve"> </w:t>
      </w:r>
      <w:r>
        <w:rPr>
          <w:rFonts w:ascii="Calibri" w:hAnsi="Calibri" w:cs="Calibri"/>
          <w:color w:val="444444"/>
          <w:shd w:val="clear" w:color="auto" w:fill="FFFFFF"/>
        </w:rPr>
        <w:t>(бюфет, без напитки)</w:t>
      </w:r>
    </w:p>
    <w:p w14:paraId="372EC219" w14:textId="22F42EDF" w:rsidR="009B5BDF" w:rsidRDefault="009B5BDF" w:rsidP="009B5BDF">
      <w:pPr>
        <w:jc w:val="both"/>
        <w:rPr>
          <w:rFonts w:ascii="Calibri" w:hAnsi="Calibri" w:cs="Calibri"/>
          <w:color w:val="444444"/>
          <w:shd w:val="clear" w:color="auto" w:fill="FFFFFF"/>
        </w:rPr>
      </w:pPr>
      <w:r w:rsidRPr="009A226B">
        <w:rPr>
          <w:rFonts w:ascii="Calibri" w:hAnsi="Calibri" w:cs="Calibri"/>
          <w:color w:val="444444"/>
          <w:shd w:val="clear" w:color="auto" w:fill="FFFFFF"/>
        </w:rPr>
        <w:t>Гостите на хотели</w:t>
      </w:r>
      <w:r>
        <w:rPr>
          <w:rFonts w:ascii="Calibri" w:hAnsi="Calibri" w:cs="Calibri"/>
          <w:color w:val="444444"/>
          <w:shd w:val="clear" w:color="auto" w:fill="FFFFFF"/>
        </w:rPr>
        <w:t>те  5* -</w:t>
      </w:r>
      <w:r w:rsidRPr="009B5BDF">
        <w:rPr>
          <w:rFonts w:ascii="Calibri" w:hAnsi="Calibri" w:cs="Calibri"/>
          <w:color w:val="444444"/>
          <w:shd w:val="clear" w:color="auto" w:fill="FFFFFF"/>
        </w:rPr>
        <w:t xml:space="preserve"> </w:t>
      </w:r>
      <w:r>
        <w:rPr>
          <w:rFonts w:ascii="Calibri" w:hAnsi="Calibri" w:cs="Calibri"/>
          <w:color w:val="444444"/>
          <w:shd w:val="clear" w:color="auto" w:fill="FFFFFF"/>
        </w:rPr>
        <w:t xml:space="preserve">Маритим Парадайз Блу, Маритим Амелия и Фламинго Гранд (минимум пакет полупансион) </w:t>
      </w:r>
      <w:r w:rsidRPr="009A226B">
        <w:rPr>
          <w:rFonts w:ascii="Calibri" w:hAnsi="Calibri" w:cs="Calibri"/>
          <w:color w:val="444444"/>
          <w:shd w:val="clear" w:color="auto" w:fill="FFFFFF"/>
        </w:rPr>
        <w:t xml:space="preserve">могат да резервират една вечеря </w:t>
      </w:r>
      <w:r>
        <w:rPr>
          <w:rFonts w:ascii="Calibri" w:hAnsi="Calibri" w:cs="Calibri"/>
          <w:color w:val="444444"/>
          <w:shd w:val="clear" w:color="auto" w:fill="FFFFFF"/>
        </w:rPr>
        <w:t>някой от бюфетните ресторанти на изброените хотели</w:t>
      </w:r>
      <w:r w:rsidRPr="009A226B">
        <w:rPr>
          <w:rFonts w:ascii="Calibri" w:hAnsi="Calibri" w:cs="Calibri"/>
          <w:color w:val="444444"/>
          <w:shd w:val="clear" w:color="auto" w:fill="FFFFFF"/>
        </w:rPr>
        <w:t xml:space="preserve"> </w:t>
      </w:r>
      <w:r>
        <w:rPr>
          <w:rFonts w:ascii="Calibri" w:hAnsi="Calibri" w:cs="Calibri"/>
          <w:color w:val="444444"/>
          <w:shd w:val="clear" w:color="auto" w:fill="FFFFFF"/>
        </w:rPr>
        <w:t>(бюфет, без напитки)</w:t>
      </w:r>
    </w:p>
    <w:p w14:paraId="6281D11F" w14:textId="437ADA44" w:rsidR="009B5BDF" w:rsidRPr="009A226B" w:rsidRDefault="009B5BDF" w:rsidP="009A226B">
      <w:pPr>
        <w:jc w:val="both"/>
        <w:rPr>
          <w:rFonts w:ascii="Calibri" w:hAnsi="Calibri" w:cs="Calibri"/>
          <w:color w:val="444444"/>
          <w:shd w:val="clear" w:color="auto" w:fill="FFFFFF"/>
        </w:rPr>
      </w:pPr>
    </w:p>
    <w:p w14:paraId="157AE8ED" w14:textId="60CC9A78" w:rsidR="00335C37" w:rsidRPr="00335C37" w:rsidRDefault="00335C37" w:rsidP="00335C37">
      <w:pPr>
        <w:jc w:val="both"/>
        <w:rPr>
          <w:rFonts w:ascii="Calibri" w:hAnsi="Calibri" w:cs="Calibri"/>
          <w:color w:val="444444"/>
          <w:shd w:val="clear" w:color="auto" w:fill="FFFFFF"/>
        </w:rPr>
      </w:pPr>
      <w:r>
        <w:rPr>
          <w:rFonts w:ascii="Calibri" w:hAnsi="Calibri" w:cs="Calibri"/>
          <w:color w:val="444444"/>
          <w:shd w:val="clear" w:color="auto" w:fill="FFFFFF"/>
        </w:rPr>
        <w:t xml:space="preserve">Запазване през системата на </w:t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8D08AC">
        <w:rPr>
          <w:rFonts w:ascii="Calibri" w:hAnsi="Calibri" w:cs="Calibri"/>
          <w:b/>
          <w:bCs/>
          <w:color w:val="444444"/>
          <w:shd w:val="clear" w:color="auto" w:fill="FFFFFF"/>
        </w:rPr>
        <w:t>DINE AROUND</w:t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</w:p>
    <w:p w14:paraId="27469B99" w14:textId="77777777" w:rsidR="00335C37" w:rsidRPr="00335C37" w:rsidRDefault="00335C37" w:rsidP="00335C37">
      <w:pPr>
        <w:jc w:val="both"/>
        <w:rPr>
          <w:rFonts w:ascii="Calibri" w:hAnsi="Calibri" w:cs="Calibri"/>
          <w:color w:val="444444"/>
          <w:shd w:val="clear" w:color="auto" w:fill="FFFFFF"/>
        </w:rPr>
      </w:pP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</w:p>
    <w:p w14:paraId="4D9A7AEE" w14:textId="5ACC0BB4" w:rsidR="00335C37" w:rsidRDefault="00335C37" w:rsidP="00335C37">
      <w:pPr>
        <w:jc w:val="both"/>
        <w:rPr>
          <w:rFonts w:ascii="Calibri" w:hAnsi="Calibri" w:cs="Calibri"/>
          <w:color w:val="444444"/>
          <w:shd w:val="clear" w:color="auto" w:fill="FFFFFF"/>
        </w:rPr>
      </w:pP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  <w:r w:rsidRPr="00335C37">
        <w:rPr>
          <w:rFonts w:ascii="Calibri" w:hAnsi="Calibri" w:cs="Calibri"/>
          <w:color w:val="444444"/>
          <w:shd w:val="clear" w:color="auto" w:fill="FFFFFF"/>
        </w:rPr>
        <w:tab/>
      </w:r>
    </w:p>
    <w:p w14:paraId="320D7E3B" w14:textId="77777777" w:rsidR="00335C37" w:rsidRPr="00184B5F" w:rsidRDefault="00335C37" w:rsidP="00EB6FFA">
      <w:pPr>
        <w:jc w:val="both"/>
      </w:pPr>
    </w:p>
    <w:sectPr w:rsidR="00335C37" w:rsidRPr="00184B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7302F"/>
    <w:multiLevelType w:val="hybridMultilevel"/>
    <w:tmpl w:val="984634DA"/>
    <w:lvl w:ilvl="0" w:tplc="58CACE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4D47D2"/>
    <w:multiLevelType w:val="hybridMultilevel"/>
    <w:tmpl w:val="D390B42E"/>
    <w:lvl w:ilvl="0" w:tplc="FA089364">
      <w:numFmt w:val="bullet"/>
      <w:lvlText w:val="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2303414">
    <w:abstractNumId w:val="1"/>
  </w:num>
  <w:num w:numId="2" w16cid:durableId="861944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3F"/>
    <w:rsid w:val="00184B5F"/>
    <w:rsid w:val="00335C37"/>
    <w:rsid w:val="00381F3E"/>
    <w:rsid w:val="0046313F"/>
    <w:rsid w:val="007D6CEF"/>
    <w:rsid w:val="008A669B"/>
    <w:rsid w:val="008D08AC"/>
    <w:rsid w:val="009834C2"/>
    <w:rsid w:val="009A226B"/>
    <w:rsid w:val="009B5BDF"/>
    <w:rsid w:val="00AC6AD0"/>
    <w:rsid w:val="00C4209E"/>
    <w:rsid w:val="00E00A4E"/>
    <w:rsid w:val="00E87780"/>
    <w:rsid w:val="00EB6FFA"/>
    <w:rsid w:val="00FC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70ACEB"/>
  <w15:chartTrackingRefBased/>
  <w15:docId w15:val="{5C9CDC98-D3ED-4DB5-9E6D-D1B901212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22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8</cp:revision>
  <cp:lastPrinted>2023-01-09T13:56:00Z</cp:lastPrinted>
  <dcterms:created xsi:type="dcterms:W3CDTF">2022-06-14T10:57:00Z</dcterms:created>
  <dcterms:modified xsi:type="dcterms:W3CDTF">2023-11-09T12:20:00Z</dcterms:modified>
</cp:coreProperties>
</file>