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27D" w:rsidRDefault="0024227D" w:rsidP="00BA792B">
      <w:pPr>
        <w:rPr>
          <w:rFonts w:ascii="Arial" w:hAnsi="Arial" w:cs="Arial"/>
          <w:sz w:val="24"/>
          <w:szCs w:val="24"/>
          <w:lang w:val="en-US"/>
        </w:rPr>
      </w:pPr>
    </w:p>
    <w:p w:rsidR="0024227D" w:rsidRDefault="0024227D" w:rsidP="00BA792B">
      <w:pPr>
        <w:rPr>
          <w:rFonts w:ascii="Arial" w:hAnsi="Arial" w:cs="Arial"/>
          <w:sz w:val="24"/>
          <w:szCs w:val="24"/>
          <w:lang w:val="en-US"/>
        </w:rPr>
      </w:pPr>
    </w:p>
    <w:p w:rsidR="0024227D" w:rsidRDefault="0024227D" w:rsidP="00BA792B">
      <w:pPr>
        <w:rPr>
          <w:rFonts w:ascii="Arial" w:hAnsi="Arial" w:cs="Arial"/>
          <w:sz w:val="24"/>
          <w:szCs w:val="24"/>
          <w:lang w:val="en-US"/>
        </w:rPr>
      </w:pPr>
    </w:p>
    <w:p w:rsidR="00BA792B" w:rsidRPr="002A0077" w:rsidRDefault="00C758D5" w:rsidP="00BA792B">
      <w:pPr>
        <w:rPr>
          <w:rFonts w:ascii="Arial" w:hAnsi="Arial" w:cs="Arial"/>
          <w:b/>
          <w:sz w:val="24"/>
          <w:szCs w:val="24"/>
          <w:lang w:val="en-US"/>
        </w:rPr>
      </w:pPr>
      <w:r w:rsidRPr="002A0077">
        <w:rPr>
          <w:rFonts w:ascii="Arial" w:hAnsi="Arial" w:cs="Arial"/>
          <w:b/>
          <w:sz w:val="24"/>
          <w:szCs w:val="24"/>
        </w:rPr>
        <w:t xml:space="preserve">                                         </w:t>
      </w:r>
      <w:proofErr w:type="spellStart"/>
      <w:r w:rsidR="00BA792B" w:rsidRPr="002A0077">
        <w:rPr>
          <w:rFonts w:ascii="Arial" w:hAnsi="Arial" w:cs="Arial"/>
          <w:b/>
          <w:sz w:val="24"/>
          <w:szCs w:val="24"/>
          <w:lang w:val="en-US"/>
        </w:rPr>
        <w:t>Obzor</w:t>
      </w:r>
      <w:proofErr w:type="spellEnd"/>
      <w:r w:rsidR="00BA792B" w:rsidRPr="002A0077">
        <w:rPr>
          <w:rFonts w:ascii="Arial" w:hAnsi="Arial" w:cs="Arial"/>
          <w:b/>
          <w:sz w:val="24"/>
          <w:szCs w:val="24"/>
          <w:lang w:val="en-US"/>
        </w:rPr>
        <w:t xml:space="preserve"> Beach Resort 4* </w:t>
      </w:r>
    </w:p>
    <w:p w:rsidR="00C758D5" w:rsidRPr="002A0077" w:rsidRDefault="00C758D5" w:rsidP="00BA792B">
      <w:pPr>
        <w:rPr>
          <w:rFonts w:ascii="Arial" w:hAnsi="Arial" w:cs="Arial"/>
          <w:b/>
          <w:sz w:val="24"/>
          <w:szCs w:val="24"/>
        </w:rPr>
      </w:pPr>
    </w:p>
    <w:p w:rsidR="00BA792B" w:rsidRPr="002A0077" w:rsidRDefault="00BA792B" w:rsidP="00C758D5">
      <w:pPr>
        <w:jc w:val="center"/>
        <w:rPr>
          <w:rFonts w:ascii="Arial" w:hAnsi="Arial" w:cs="Arial"/>
          <w:b/>
          <w:sz w:val="24"/>
          <w:szCs w:val="24"/>
        </w:rPr>
      </w:pPr>
      <w:r w:rsidRPr="002A0077">
        <w:rPr>
          <w:rFonts w:ascii="Arial" w:hAnsi="Arial" w:cs="Arial"/>
          <w:b/>
          <w:sz w:val="24"/>
          <w:szCs w:val="24"/>
        </w:rPr>
        <w:t>ПРОГРАМ</w:t>
      </w:r>
      <w:r w:rsidRPr="002A0077">
        <w:rPr>
          <w:rFonts w:ascii="Arial" w:hAnsi="Arial" w:cs="Arial"/>
          <w:b/>
          <w:sz w:val="24"/>
          <w:szCs w:val="24"/>
          <w:lang w:val="en-US"/>
        </w:rPr>
        <w:t>MA</w:t>
      </w:r>
      <w:r w:rsidRPr="002A0077">
        <w:rPr>
          <w:rFonts w:ascii="Arial" w:hAnsi="Arial" w:cs="Arial"/>
          <w:b/>
          <w:sz w:val="24"/>
          <w:szCs w:val="24"/>
        </w:rPr>
        <w:t xml:space="preserve"> ПОЛУПАНСИОН И ПОЛНЫЙ ПАНСИОН</w:t>
      </w:r>
      <w:r w:rsidRPr="002A0077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2A0077">
        <w:rPr>
          <w:rFonts w:ascii="Arial" w:hAnsi="Arial" w:cs="Arial"/>
          <w:b/>
          <w:sz w:val="24"/>
          <w:szCs w:val="24"/>
        </w:rPr>
        <w:t>+</w:t>
      </w:r>
    </w:p>
    <w:p w:rsidR="00BA792B" w:rsidRPr="001F56C7" w:rsidRDefault="00BA792B" w:rsidP="00C758D5">
      <w:pPr>
        <w:jc w:val="center"/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Прож</w:t>
      </w:r>
      <w:r w:rsidRPr="001F56C7">
        <w:rPr>
          <w:rFonts w:ascii="Arial" w:hAnsi="Arial" w:cs="Arial"/>
          <w:sz w:val="24"/>
          <w:szCs w:val="24"/>
        </w:rPr>
        <w:t>ивание в апартаментах с частичны</w:t>
      </w:r>
      <w:r w:rsidRPr="001F56C7">
        <w:rPr>
          <w:rFonts w:ascii="Arial" w:hAnsi="Arial" w:cs="Arial"/>
          <w:sz w:val="24"/>
          <w:szCs w:val="24"/>
        </w:rPr>
        <w:t>м ремонтом в 2021 году,</w:t>
      </w:r>
    </w:p>
    <w:p w:rsidR="00F623A2" w:rsidRPr="001F56C7" w:rsidRDefault="00BA792B" w:rsidP="00C758D5">
      <w:pPr>
        <w:jc w:val="center"/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Питание</w:t>
      </w:r>
      <w:r w:rsidRPr="001F56C7">
        <w:rPr>
          <w:rFonts w:ascii="Arial" w:hAnsi="Arial" w:cs="Arial"/>
          <w:sz w:val="24"/>
          <w:szCs w:val="24"/>
        </w:rPr>
        <w:t>, напитки, развлечения – ус</w:t>
      </w:r>
      <w:r w:rsidR="00626CBA" w:rsidRPr="001F56C7">
        <w:rPr>
          <w:rFonts w:ascii="Arial" w:hAnsi="Arial" w:cs="Arial"/>
          <w:sz w:val="24"/>
          <w:szCs w:val="24"/>
        </w:rPr>
        <w:t xml:space="preserve">луги, включенные в </w:t>
      </w:r>
      <w:r w:rsidR="00C758D5" w:rsidRPr="00C758D5">
        <w:rPr>
          <w:rFonts w:ascii="Arial" w:hAnsi="Arial" w:cs="Arial"/>
          <w:color w:val="FF0000"/>
          <w:sz w:val="24"/>
          <w:szCs w:val="24"/>
          <w:lang w:val="en-US"/>
        </w:rPr>
        <w:t>HB</w:t>
      </w:r>
      <w:r w:rsidR="00C758D5">
        <w:rPr>
          <w:rFonts w:ascii="Arial" w:hAnsi="Arial" w:cs="Arial"/>
          <w:sz w:val="24"/>
          <w:szCs w:val="24"/>
          <w:lang w:val="en-US"/>
        </w:rPr>
        <w:t xml:space="preserve"> </w:t>
      </w:r>
      <w:r w:rsidRPr="001F56C7">
        <w:rPr>
          <w:rFonts w:ascii="Arial" w:hAnsi="Arial" w:cs="Arial"/>
          <w:sz w:val="24"/>
          <w:szCs w:val="24"/>
        </w:rPr>
        <w:t xml:space="preserve">и </w:t>
      </w:r>
      <w:r w:rsidR="00C758D5" w:rsidRPr="00C758D5">
        <w:rPr>
          <w:rFonts w:ascii="Arial" w:hAnsi="Arial" w:cs="Arial"/>
          <w:color w:val="FF0000"/>
          <w:sz w:val="24"/>
          <w:szCs w:val="24"/>
          <w:lang w:val="en-US"/>
        </w:rPr>
        <w:t>FB</w:t>
      </w:r>
      <w:r w:rsidRPr="00C758D5">
        <w:rPr>
          <w:rFonts w:ascii="Arial" w:hAnsi="Arial" w:cs="Arial"/>
          <w:color w:val="FF0000"/>
          <w:sz w:val="24"/>
          <w:szCs w:val="24"/>
        </w:rPr>
        <w:t>+</w:t>
      </w:r>
    </w:p>
    <w:p w:rsidR="00626CBA" w:rsidRPr="001F56C7" w:rsidRDefault="00626CBA" w:rsidP="00BA792B">
      <w:pPr>
        <w:rPr>
          <w:rFonts w:ascii="Arial" w:hAnsi="Arial" w:cs="Arial"/>
          <w:sz w:val="24"/>
          <w:szCs w:val="24"/>
        </w:rPr>
      </w:pP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 xml:space="preserve">Питание включено в </w:t>
      </w:r>
      <w:r w:rsidR="009C5997" w:rsidRPr="009C5997">
        <w:rPr>
          <w:rFonts w:ascii="Arial" w:hAnsi="Arial" w:cs="Arial"/>
          <w:sz w:val="24"/>
          <w:szCs w:val="24"/>
        </w:rPr>
        <w:t>HB</w:t>
      </w:r>
      <w:r w:rsidR="009C5997">
        <w:rPr>
          <w:rFonts w:ascii="Arial" w:hAnsi="Arial" w:cs="Arial"/>
          <w:sz w:val="24"/>
          <w:szCs w:val="24"/>
          <w:lang w:val="en-US"/>
        </w:rPr>
        <w:t>:</w:t>
      </w:r>
      <w:r w:rsidRPr="001F56C7">
        <w:rPr>
          <w:rFonts w:ascii="Arial" w:hAnsi="Arial" w:cs="Arial"/>
          <w:sz w:val="24"/>
          <w:szCs w:val="24"/>
        </w:rPr>
        <w:t xml:space="preserve"> завтрак, ужин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 xml:space="preserve">Питание включено в </w:t>
      </w:r>
      <w:r w:rsidR="009C5997" w:rsidRPr="009C5997">
        <w:rPr>
          <w:rFonts w:ascii="Arial" w:hAnsi="Arial" w:cs="Arial"/>
          <w:sz w:val="24"/>
          <w:szCs w:val="24"/>
        </w:rPr>
        <w:t>FB+</w:t>
      </w:r>
      <w:r w:rsidRPr="001F56C7">
        <w:rPr>
          <w:rFonts w:ascii="Arial" w:hAnsi="Arial" w:cs="Arial"/>
          <w:sz w:val="24"/>
          <w:szCs w:val="24"/>
        </w:rPr>
        <w:t>: завтрак, обед, ужин.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07:30 – 10:30 – Завтрак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12:00 – 14:00 – Обед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18:00 – 21:00 – Ужин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Фуршет с мороженым – с 12.00 до 14.00; 18.00 - 21.00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 xml:space="preserve">Все основные блюда подаются </w:t>
      </w:r>
      <w:r w:rsidRPr="001F56C7">
        <w:rPr>
          <w:rFonts w:ascii="Arial" w:hAnsi="Arial" w:cs="Arial"/>
          <w:sz w:val="24"/>
          <w:szCs w:val="24"/>
        </w:rPr>
        <w:t>на шведском столе</w:t>
      </w:r>
      <w:r w:rsidRPr="001F56C7">
        <w:rPr>
          <w:rFonts w:ascii="Arial" w:hAnsi="Arial" w:cs="Arial"/>
          <w:sz w:val="24"/>
          <w:szCs w:val="24"/>
        </w:rPr>
        <w:t xml:space="preserve"> в ресторане Castello </w:t>
      </w:r>
      <w:r w:rsidRPr="001F56C7">
        <w:rPr>
          <w:rFonts w:ascii="Arial" w:hAnsi="Arial" w:cs="Arial"/>
          <w:sz w:val="24"/>
          <w:szCs w:val="24"/>
        </w:rPr>
        <w:t>при более 30 гостей в ресторане</w:t>
      </w:r>
      <w:r w:rsidRPr="001F56C7">
        <w:rPr>
          <w:rFonts w:ascii="Arial" w:hAnsi="Arial" w:cs="Arial"/>
          <w:sz w:val="24"/>
          <w:szCs w:val="24"/>
        </w:rPr>
        <w:t>.</w:t>
      </w:r>
      <w:r w:rsidRPr="001F56C7">
        <w:rPr>
          <w:rFonts w:ascii="Arial" w:hAnsi="Arial" w:cs="Arial"/>
          <w:sz w:val="24"/>
          <w:szCs w:val="24"/>
        </w:rPr>
        <w:t xml:space="preserve"> При менее 30 гостей по меню.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Тематические ужины три раза в неделю / средиземноморский, болгарский, итальянский и т.д./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</w:p>
    <w:p w:rsidR="00626CBA" w:rsidRPr="009C5997" w:rsidRDefault="00626CBA" w:rsidP="00626CBA">
      <w:pPr>
        <w:rPr>
          <w:rFonts w:ascii="Arial" w:hAnsi="Arial" w:cs="Arial"/>
          <w:b/>
          <w:sz w:val="24"/>
          <w:szCs w:val="24"/>
          <w:u w:val="single"/>
        </w:rPr>
      </w:pPr>
      <w:r w:rsidRPr="009C5997">
        <w:rPr>
          <w:rFonts w:ascii="Arial" w:hAnsi="Arial" w:cs="Arial"/>
          <w:b/>
          <w:sz w:val="24"/>
          <w:szCs w:val="24"/>
          <w:u w:val="single"/>
        </w:rPr>
        <w:t>Напитки во время еды: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9C5997">
        <w:rPr>
          <w:rFonts w:ascii="Arial" w:hAnsi="Arial" w:cs="Arial"/>
          <w:b/>
          <w:sz w:val="24"/>
          <w:szCs w:val="24"/>
          <w:u w:val="single"/>
        </w:rPr>
        <w:t>Завтрак</w:t>
      </w:r>
      <w:r w:rsidRPr="001F56C7">
        <w:rPr>
          <w:rFonts w:ascii="Arial" w:hAnsi="Arial" w:cs="Arial"/>
          <w:sz w:val="24"/>
          <w:szCs w:val="24"/>
        </w:rPr>
        <w:t xml:space="preserve"> – чай, кофе, вода, безалкогольные напитки, сок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9C5997">
        <w:rPr>
          <w:rFonts w:ascii="Arial" w:hAnsi="Arial" w:cs="Arial"/>
          <w:b/>
          <w:sz w:val="24"/>
          <w:szCs w:val="24"/>
          <w:u w:val="single"/>
        </w:rPr>
        <w:t>Обед</w:t>
      </w:r>
      <w:r w:rsidRPr="001F56C7">
        <w:rPr>
          <w:rFonts w:ascii="Arial" w:hAnsi="Arial" w:cs="Arial"/>
          <w:sz w:val="24"/>
          <w:szCs w:val="24"/>
        </w:rPr>
        <w:t xml:space="preserve"> – чай, кофе, молоко, горячий шоколад, капучино; Безалкогольные напитки – вода, газированные напитки, соки,</w:t>
      </w:r>
      <w:r w:rsidRPr="001F56C7">
        <w:rPr>
          <w:rFonts w:ascii="Arial" w:hAnsi="Arial" w:cs="Arial"/>
          <w:sz w:val="24"/>
          <w:szCs w:val="24"/>
        </w:rPr>
        <w:t xml:space="preserve"> </w:t>
      </w:r>
      <w:r w:rsidRPr="001F56C7">
        <w:rPr>
          <w:rFonts w:ascii="Arial" w:hAnsi="Arial" w:cs="Arial"/>
          <w:sz w:val="24"/>
          <w:szCs w:val="24"/>
        </w:rPr>
        <w:t>безалкогольные напитки; разливное пиво и вино – белое, красное и розовое; Алкогольные напитки для</w:t>
      </w:r>
      <w:r w:rsidRPr="001F56C7">
        <w:rPr>
          <w:rFonts w:ascii="Arial" w:hAnsi="Arial" w:cs="Arial"/>
          <w:sz w:val="24"/>
          <w:szCs w:val="24"/>
        </w:rPr>
        <w:t xml:space="preserve"> </w:t>
      </w:r>
      <w:r w:rsidRPr="001F56C7">
        <w:rPr>
          <w:rFonts w:ascii="Arial" w:hAnsi="Arial" w:cs="Arial"/>
          <w:sz w:val="24"/>
          <w:szCs w:val="24"/>
        </w:rPr>
        <w:t>полный пансион – водка, джин, виски, бренди, белый и красный ром, ликеры, мастика,</w:t>
      </w:r>
      <w:r w:rsidRPr="001F56C7">
        <w:rPr>
          <w:rFonts w:ascii="Arial" w:hAnsi="Arial" w:cs="Arial"/>
          <w:sz w:val="24"/>
          <w:szCs w:val="24"/>
        </w:rPr>
        <w:t xml:space="preserve"> </w:t>
      </w:r>
      <w:r w:rsidRPr="001F56C7">
        <w:rPr>
          <w:rFonts w:ascii="Arial" w:hAnsi="Arial" w:cs="Arial"/>
          <w:sz w:val="24"/>
          <w:szCs w:val="24"/>
        </w:rPr>
        <w:t>текила, алкогольные и безалкогольные коктейли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9C5997">
        <w:rPr>
          <w:rFonts w:ascii="Arial" w:hAnsi="Arial" w:cs="Arial"/>
          <w:b/>
          <w:sz w:val="24"/>
          <w:szCs w:val="24"/>
          <w:u w:val="single"/>
        </w:rPr>
        <w:t>Ужин</w:t>
      </w:r>
      <w:r w:rsidRPr="001F56C7">
        <w:rPr>
          <w:rFonts w:ascii="Arial" w:hAnsi="Arial" w:cs="Arial"/>
          <w:sz w:val="24"/>
          <w:szCs w:val="24"/>
        </w:rPr>
        <w:t xml:space="preserve"> – чай, кофе, молоко, горячий шоколад, капучино; Безалкогольные напитки – вода, газировка,</w:t>
      </w:r>
      <w:r w:rsidRPr="001F56C7">
        <w:rPr>
          <w:rFonts w:ascii="Arial" w:hAnsi="Arial" w:cs="Arial"/>
          <w:sz w:val="24"/>
          <w:szCs w:val="24"/>
        </w:rPr>
        <w:t xml:space="preserve"> </w:t>
      </w:r>
      <w:r w:rsidRPr="001F56C7">
        <w:rPr>
          <w:rFonts w:ascii="Arial" w:hAnsi="Arial" w:cs="Arial"/>
          <w:sz w:val="24"/>
          <w:szCs w:val="24"/>
        </w:rPr>
        <w:t>соки, безалкогольные напитки; разливное пиво и вино – бел</w:t>
      </w:r>
      <w:r w:rsidRPr="001F56C7">
        <w:rPr>
          <w:rFonts w:ascii="Arial" w:hAnsi="Arial" w:cs="Arial"/>
          <w:sz w:val="24"/>
          <w:szCs w:val="24"/>
        </w:rPr>
        <w:t xml:space="preserve">ое, красное и розовое; Алкогольные </w:t>
      </w:r>
      <w:r w:rsidRPr="001F56C7">
        <w:rPr>
          <w:rFonts w:ascii="Arial" w:hAnsi="Arial" w:cs="Arial"/>
          <w:sz w:val="24"/>
          <w:szCs w:val="24"/>
        </w:rPr>
        <w:t>напитки для полного пансио</w:t>
      </w:r>
      <w:r w:rsidRPr="001F56C7">
        <w:rPr>
          <w:rFonts w:ascii="Arial" w:hAnsi="Arial" w:cs="Arial"/>
          <w:sz w:val="24"/>
          <w:szCs w:val="24"/>
        </w:rPr>
        <w:t>на – водка, джин, виски,</w:t>
      </w:r>
      <w:r w:rsidRPr="001F56C7">
        <w:rPr>
          <w:rFonts w:ascii="Arial" w:hAnsi="Arial" w:cs="Arial"/>
          <w:sz w:val="24"/>
          <w:szCs w:val="24"/>
        </w:rPr>
        <w:t xml:space="preserve"> бренди, белый и красный ром, ликеры,мастика, текила, алкогольные и безалкогольные коктейли</w:t>
      </w:r>
    </w:p>
    <w:p w:rsidR="009C5997" w:rsidRDefault="009C5997" w:rsidP="00626CBA">
      <w:pPr>
        <w:rPr>
          <w:rFonts w:ascii="Arial" w:hAnsi="Arial" w:cs="Arial"/>
          <w:sz w:val="24"/>
          <w:szCs w:val="24"/>
        </w:rPr>
      </w:pPr>
    </w:p>
    <w:p w:rsidR="002A0077" w:rsidRDefault="002A0077" w:rsidP="00626CBA">
      <w:pPr>
        <w:rPr>
          <w:rFonts w:ascii="Arial" w:hAnsi="Arial" w:cs="Arial"/>
          <w:b/>
          <w:sz w:val="24"/>
          <w:szCs w:val="24"/>
          <w:u w:val="single"/>
        </w:rPr>
      </w:pPr>
    </w:p>
    <w:p w:rsidR="00626CBA" w:rsidRPr="009C5997" w:rsidRDefault="00626CBA" w:rsidP="00626CBA">
      <w:pPr>
        <w:rPr>
          <w:rFonts w:ascii="Arial" w:hAnsi="Arial" w:cs="Arial"/>
          <w:b/>
          <w:sz w:val="24"/>
          <w:szCs w:val="24"/>
          <w:u w:val="single"/>
        </w:rPr>
      </w:pPr>
      <w:r w:rsidRPr="009C5997">
        <w:rPr>
          <w:rFonts w:ascii="Arial" w:hAnsi="Arial" w:cs="Arial"/>
          <w:b/>
          <w:sz w:val="24"/>
          <w:szCs w:val="24"/>
          <w:u w:val="single"/>
        </w:rPr>
        <w:t>Примечания: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- Подаются только болгарские разливные алкогольные и безалкогольные напитки.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- Пи</w:t>
      </w:r>
      <w:r w:rsidRPr="001F56C7">
        <w:rPr>
          <w:rFonts w:ascii="Arial" w:hAnsi="Arial" w:cs="Arial"/>
          <w:sz w:val="24"/>
          <w:szCs w:val="24"/>
        </w:rPr>
        <w:t>тание подается по меню, если питаются</w:t>
      </w:r>
      <w:r w:rsidRPr="001F56C7">
        <w:rPr>
          <w:rFonts w:ascii="Arial" w:hAnsi="Arial" w:cs="Arial"/>
          <w:sz w:val="24"/>
          <w:szCs w:val="24"/>
        </w:rPr>
        <w:t xml:space="preserve"> менее 30 гостей.</w:t>
      </w:r>
    </w:p>
    <w:p w:rsidR="00626CBA" w:rsidRPr="009C5997" w:rsidRDefault="00626CBA" w:rsidP="00626CBA">
      <w:pPr>
        <w:rPr>
          <w:rFonts w:ascii="Arial" w:hAnsi="Arial" w:cs="Arial"/>
          <w:b/>
          <w:sz w:val="24"/>
          <w:szCs w:val="24"/>
          <w:u w:val="single"/>
        </w:rPr>
      </w:pPr>
      <w:r w:rsidRPr="009C5997">
        <w:rPr>
          <w:rFonts w:ascii="Arial" w:hAnsi="Arial" w:cs="Arial"/>
          <w:b/>
          <w:sz w:val="24"/>
          <w:szCs w:val="24"/>
          <w:u w:val="single"/>
        </w:rPr>
        <w:t>Спортивные, развлекательные и дополнительные услуги, вклю</w:t>
      </w:r>
      <w:r w:rsidRPr="009C5997">
        <w:rPr>
          <w:rFonts w:ascii="Arial" w:hAnsi="Arial" w:cs="Arial"/>
          <w:b/>
          <w:sz w:val="24"/>
          <w:szCs w:val="24"/>
          <w:u w:val="single"/>
        </w:rPr>
        <w:t>ченные в программы «Полупансион</w:t>
      </w:r>
      <w:r w:rsidRPr="009C5997">
        <w:rPr>
          <w:rFonts w:ascii="Arial" w:hAnsi="Arial" w:cs="Arial"/>
          <w:b/>
          <w:sz w:val="24"/>
          <w:szCs w:val="24"/>
          <w:u w:val="single"/>
        </w:rPr>
        <w:t>» и «Полный пансион</w:t>
      </w:r>
      <w:r w:rsidRPr="009C5997">
        <w:rPr>
          <w:rFonts w:ascii="Arial" w:hAnsi="Arial" w:cs="Arial"/>
          <w:b/>
          <w:sz w:val="24"/>
          <w:szCs w:val="24"/>
          <w:u w:val="single"/>
        </w:rPr>
        <w:t>+</w:t>
      </w:r>
      <w:r w:rsidR="009C5997">
        <w:rPr>
          <w:rFonts w:ascii="Arial" w:hAnsi="Arial" w:cs="Arial"/>
          <w:b/>
          <w:sz w:val="24"/>
          <w:szCs w:val="24"/>
          <w:u w:val="single"/>
        </w:rPr>
        <w:t>»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 xml:space="preserve">Пять открытых бассейнов и четыре детских бассейна с зонтиками и </w:t>
      </w:r>
      <w:r w:rsidRPr="001F56C7">
        <w:rPr>
          <w:rFonts w:ascii="Arial" w:hAnsi="Arial" w:cs="Arial"/>
          <w:sz w:val="24"/>
          <w:szCs w:val="24"/>
        </w:rPr>
        <w:t>лежака</w:t>
      </w:r>
      <w:r w:rsidRPr="001F56C7">
        <w:rPr>
          <w:rFonts w:ascii="Arial" w:hAnsi="Arial" w:cs="Arial"/>
          <w:sz w:val="24"/>
          <w:szCs w:val="24"/>
        </w:rPr>
        <w:t>ми вокруг, один бассейн с</w:t>
      </w:r>
      <w:r w:rsidRPr="001F56C7">
        <w:rPr>
          <w:rFonts w:ascii="Arial" w:hAnsi="Arial" w:cs="Arial"/>
          <w:sz w:val="24"/>
          <w:szCs w:val="24"/>
        </w:rPr>
        <w:t xml:space="preserve"> подогревом и  температурой</w:t>
      </w:r>
      <w:r w:rsidRPr="001F56C7">
        <w:rPr>
          <w:rFonts w:ascii="Arial" w:hAnsi="Arial" w:cs="Arial"/>
          <w:sz w:val="24"/>
          <w:szCs w:val="24"/>
        </w:rPr>
        <w:t xml:space="preserve"> воды минимум 25°</w:t>
      </w:r>
    </w:p>
    <w:p w:rsidR="00626CBA" w:rsidRPr="009C5997" w:rsidRDefault="00626CBA" w:rsidP="00626CBA">
      <w:pPr>
        <w:rPr>
          <w:rFonts w:ascii="Arial" w:hAnsi="Arial" w:cs="Arial"/>
          <w:sz w:val="24"/>
          <w:szCs w:val="24"/>
          <w:lang w:val="en-US"/>
        </w:rPr>
      </w:pPr>
      <w:r w:rsidRPr="001F56C7">
        <w:rPr>
          <w:rFonts w:ascii="Arial" w:hAnsi="Arial" w:cs="Arial"/>
          <w:sz w:val="24"/>
          <w:szCs w:val="24"/>
        </w:rPr>
        <w:t>Дартс, пляжный волейбол, пляжный футбол, аэробика, крытый фитнес и открытая спортивная площадка,</w:t>
      </w:r>
      <w:r w:rsidR="009C5997">
        <w:rPr>
          <w:rFonts w:ascii="Arial" w:hAnsi="Arial" w:cs="Arial"/>
          <w:sz w:val="24"/>
          <w:szCs w:val="24"/>
          <w:lang w:val="en-US"/>
        </w:rPr>
        <w:t xml:space="preserve"> </w:t>
      </w:r>
      <w:r w:rsidRPr="001F56C7">
        <w:rPr>
          <w:rFonts w:ascii="Arial" w:hAnsi="Arial" w:cs="Arial"/>
          <w:sz w:val="24"/>
          <w:szCs w:val="24"/>
        </w:rPr>
        <w:t>петанк, бильярд, водная гимнастика, садовые шахматы, настольные игры</w:t>
      </w:r>
      <w:r w:rsidR="009C5997">
        <w:rPr>
          <w:rFonts w:ascii="Arial" w:hAnsi="Arial" w:cs="Arial"/>
          <w:sz w:val="24"/>
          <w:szCs w:val="24"/>
          <w:lang w:val="en-US"/>
        </w:rPr>
        <w:t>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Ежедневные спортивные развлечения с анимационной программой шесть дней в неделю.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</w:p>
    <w:p w:rsidR="00626CBA" w:rsidRPr="009C5997" w:rsidRDefault="00626CBA" w:rsidP="00626CBA">
      <w:pPr>
        <w:rPr>
          <w:rFonts w:ascii="Arial" w:hAnsi="Arial" w:cs="Arial"/>
          <w:b/>
          <w:sz w:val="24"/>
          <w:szCs w:val="24"/>
          <w:u w:val="single"/>
        </w:rPr>
      </w:pPr>
      <w:r w:rsidRPr="009C5997">
        <w:rPr>
          <w:rFonts w:ascii="Arial" w:hAnsi="Arial" w:cs="Arial"/>
          <w:b/>
          <w:sz w:val="24"/>
          <w:szCs w:val="24"/>
          <w:u w:val="single"/>
        </w:rPr>
        <w:t>Д</w:t>
      </w:r>
      <w:r w:rsidRPr="009C5997">
        <w:rPr>
          <w:rFonts w:ascii="Arial" w:hAnsi="Arial" w:cs="Arial"/>
          <w:b/>
          <w:sz w:val="24"/>
          <w:szCs w:val="24"/>
          <w:u w:val="single"/>
        </w:rPr>
        <w:t>ля детей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Анимация - в период с 06.06.2024 по 06.09.2024 вкл. - для детей от 4 до 12 лет - 6 дней в неделю с</w:t>
      </w:r>
      <w:r w:rsidR="001F56C7" w:rsidRPr="001F56C7">
        <w:rPr>
          <w:rFonts w:ascii="Arial" w:hAnsi="Arial" w:cs="Arial"/>
          <w:sz w:val="24"/>
          <w:szCs w:val="24"/>
        </w:rPr>
        <w:t xml:space="preserve"> </w:t>
      </w:r>
      <w:r w:rsidRPr="001F56C7">
        <w:rPr>
          <w:rFonts w:ascii="Arial" w:hAnsi="Arial" w:cs="Arial"/>
          <w:sz w:val="24"/>
          <w:szCs w:val="24"/>
        </w:rPr>
        <w:t>с 10:00 до 13:00 и с 16:00 до 18:00. Дети до 4 лет допускаются только в сопровождении</w:t>
      </w:r>
      <w:r w:rsidR="001F56C7" w:rsidRPr="001F56C7">
        <w:rPr>
          <w:rFonts w:ascii="Arial" w:hAnsi="Arial" w:cs="Arial"/>
          <w:sz w:val="24"/>
          <w:szCs w:val="24"/>
        </w:rPr>
        <w:t xml:space="preserve"> взрослого</w:t>
      </w:r>
      <w:r w:rsidRPr="001F56C7">
        <w:rPr>
          <w:rFonts w:ascii="Arial" w:hAnsi="Arial" w:cs="Arial"/>
          <w:sz w:val="24"/>
          <w:szCs w:val="24"/>
        </w:rPr>
        <w:t>.</w:t>
      </w:r>
    </w:p>
    <w:p w:rsidR="001F56C7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 xml:space="preserve">Детские </w:t>
      </w:r>
      <w:r w:rsidR="001F56C7" w:rsidRPr="001F56C7">
        <w:rPr>
          <w:rFonts w:ascii="Arial" w:hAnsi="Arial" w:cs="Arial"/>
          <w:sz w:val="24"/>
          <w:szCs w:val="24"/>
        </w:rPr>
        <w:t>столики</w:t>
      </w:r>
      <w:r w:rsidR="009C5997">
        <w:rPr>
          <w:rFonts w:ascii="Arial" w:hAnsi="Arial" w:cs="Arial"/>
          <w:sz w:val="24"/>
          <w:szCs w:val="24"/>
        </w:rPr>
        <w:t xml:space="preserve"> -бесплатно</w:t>
      </w:r>
      <w:r w:rsidRPr="001F56C7">
        <w:rPr>
          <w:rFonts w:ascii="Arial" w:hAnsi="Arial" w:cs="Arial"/>
          <w:sz w:val="24"/>
          <w:szCs w:val="24"/>
        </w:rPr>
        <w:t xml:space="preserve"> во всех ресторанах.</w:t>
      </w:r>
    </w:p>
    <w:p w:rsidR="00626CBA" w:rsidRPr="001F56C7" w:rsidRDefault="001F56C7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Д</w:t>
      </w:r>
      <w:r w:rsidR="00626CBA" w:rsidRPr="001F56C7">
        <w:rPr>
          <w:rFonts w:ascii="Arial" w:hAnsi="Arial" w:cs="Arial"/>
          <w:sz w:val="24"/>
          <w:szCs w:val="24"/>
        </w:rPr>
        <w:t>етская кроватка</w:t>
      </w:r>
      <w:r w:rsidRPr="001F56C7">
        <w:rPr>
          <w:rFonts w:ascii="Arial" w:hAnsi="Arial" w:cs="Arial"/>
          <w:sz w:val="24"/>
          <w:szCs w:val="24"/>
        </w:rPr>
        <w:t xml:space="preserve"> предоставляется по предварительному запросу за доп. плату</w:t>
      </w:r>
      <w:r w:rsidR="00626CBA" w:rsidRPr="001F56C7">
        <w:rPr>
          <w:rFonts w:ascii="Arial" w:hAnsi="Arial" w:cs="Arial"/>
          <w:sz w:val="24"/>
          <w:szCs w:val="24"/>
        </w:rPr>
        <w:t>.</w:t>
      </w:r>
    </w:p>
    <w:p w:rsidR="00626CBA" w:rsidRPr="009C5997" w:rsidRDefault="009C5997" w:rsidP="00626CBA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Услуги за доп. плату</w:t>
      </w:r>
    </w:p>
    <w:p w:rsidR="001F56C7" w:rsidRPr="009C5997" w:rsidRDefault="00764D42" w:rsidP="00626CBA">
      <w:pPr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В программе</w:t>
      </w:r>
      <w:bookmarkStart w:id="0" w:name="_GoBack"/>
      <w:bookmarkEnd w:id="0"/>
      <w:r w:rsidR="001F56C7" w:rsidRPr="009C5997">
        <w:rPr>
          <w:rFonts w:ascii="Arial" w:hAnsi="Arial" w:cs="Arial"/>
          <w:color w:val="FF0000"/>
          <w:sz w:val="24"/>
          <w:szCs w:val="24"/>
        </w:rPr>
        <w:t xml:space="preserve"> «Полупансион» и «Полный пансион</w:t>
      </w:r>
      <w:r w:rsidR="00626CBA" w:rsidRPr="009C5997">
        <w:rPr>
          <w:rFonts w:ascii="Arial" w:hAnsi="Arial" w:cs="Arial"/>
          <w:color w:val="FF0000"/>
          <w:sz w:val="24"/>
          <w:szCs w:val="24"/>
        </w:rPr>
        <w:t xml:space="preserve">» НЕ включен пляжный </w:t>
      </w:r>
      <w:r w:rsidR="001F56C7" w:rsidRPr="009C5997">
        <w:rPr>
          <w:rFonts w:ascii="Arial" w:hAnsi="Arial" w:cs="Arial"/>
          <w:color w:val="FF0000"/>
          <w:sz w:val="24"/>
          <w:szCs w:val="24"/>
        </w:rPr>
        <w:t xml:space="preserve">пакет </w:t>
      </w:r>
      <w:r w:rsidR="00626CBA" w:rsidRPr="009C5997">
        <w:rPr>
          <w:rFonts w:ascii="Arial" w:hAnsi="Arial" w:cs="Arial"/>
          <w:color w:val="FF0000"/>
          <w:sz w:val="24"/>
          <w:szCs w:val="24"/>
        </w:rPr>
        <w:t>(зонт и</w:t>
      </w:r>
      <w:r w:rsidR="009C5997">
        <w:rPr>
          <w:rFonts w:ascii="Arial" w:hAnsi="Arial" w:cs="Arial"/>
          <w:color w:val="FF0000"/>
          <w:sz w:val="24"/>
          <w:szCs w:val="24"/>
        </w:rPr>
        <w:t xml:space="preserve"> лежак</w:t>
      </w:r>
      <w:r w:rsidR="00626CBA" w:rsidRPr="009C5997">
        <w:rPr>
          <w:rFonts w:ascii="Arial" w:hAnsi="Arial" w:cs="Arial"/>
          <w:color w:val="FF0000"/>
          <w:sz w:val="24"/>
          <w:szCs w:val="24"/>
        </w:rPr>
        <w:t>) на пляже перед комплексом. Руководство Obzor Beach Resort НЕ предоставляет</w:t>
      </w:r>
      <w:r w:rsidR="009C5997" w:rsidRPr="009C5997">
        <w:rPr>
          <w:rFonts w:ascii="Arial" w:hAnsi="Arial" w:cs="Arial"/>
          <w:color w:val="FF0000"/>
          <w:sz w:val="24"/>
          <w:szCs w:val="24"/>
        </w:rPr>
        <w:t xml:space="preserve"> </w:t>
      </w:r>
      <w:r w:rsidR="001F56C7" w:rsidRPr="009C5997">
        <w:rPr>
          <w:rFonts w:ascii="Arial" w:hAnsi="Arial" w:cs="Arial"/>
          <w:color w:val="FF0000"/>
          <w:sz w:val="24"/>
          <w:szCs w:val="24"/>
        </w:rPr>
        <w:t>услугу</w:t>
      </w:r>
      <w:r w:rsidR="00626CBA" w:rsidRPr="009C5997">
        <w:rPr>
          <w:rFonts w:ascii="Arial" w:hAnsi="Arial" w:cs="Arial"/>
          <w:color w:val="FF0000"/>
          <w:sz w:val="24"/>
          <w:szCs w:val="24"/>
        </w:rPr>
        <w:t xml:space="preserve"> пляжного </w:t>
      </w:r>
      <w:r w:rsidR="001F56C7" w:rsidRPr="009C5997">
        <w:rPr>
          <w:rFonts w:ascii="Arial" w:hAnsi="Arial" w:cs="Arial"/>
          <w:color w:val="FF0000"/>
          <w:sz w:val="24"/>
          <w:szCs w:val="24"/>
        </w:rPr>
        <w:t>пакета. Взять зонтик и лежак за доп. плату на пляже можно только в случае, если концессионер предлагает такую услугу на пляжной полосе.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Парковочное место, ранний заезд, поздний выезд, СПА-процедуры, такси, прокат автомобилей, стирка, водные виды спорта</w:t>
      </w:r>
      <w:r w:rsidR="001F56C7" w:rsidRPr="001F56C7">
        <w:rPr>
          <w:rFonts w:ascii="Arial" w:hAnsi="Arial" w:cs="Arial"/>
          <w:sz w:val="24"/>
          <w:szCs w:val="24"/>
        </w:rPr>
        <w:t>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 xml:space="preserve">* Браслеты надеваются на руку </w:t>
      </w:r>
      <w:r w:rsidR="001F56C7" w:rsidRPr="001F56C7">
        <w:rPr>
          <w:rFonts w:ascii="Arial" w:hAnsi="Arial" w:cs="Arial"/>
          <w:sz w:val="24"/>
          <w:szCs w:val="24"/>
        </w:rPr>
        <w:t>и необходим для питания и напитков.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  <w:r w:rsidRPr="001F56C7">
        <w:rPr>
          <w:rFonts w:ascii="Arial" w:hAnsi="Arial" w:cs="Arial"/>
          <w:sz w:val="24"/>
          <w:szCs w:val="24"/>
        </w:rPr>
        <w:t>*Алкогольные напитки не подаются лицам младше 18 лет.</w:t>
      </w:r>
    </w:p>
    <w:p w:rsidR="00626CBA" w:rsidRPr="001F56C7" w:rsidRDefault="00626CBA" w:rsidP="00626CBA">
      <w:pPr>
        <w:rPr>
          <w:rFonts w:ascii="Arial" w:hAnsi="Arial" w:cs="Arial"/>
          <w:sz w:val="24"/>
          <w:szCs w:val="24"/>
        </w:rPr>
      </w:pPr>
    </w:p>
    <w:sectPr w:rsidR="00626CBA" w:rsidRPr="001F56C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27D" w:rsidRDefault="0024227D" w:rsidP="0024227D">
      <w:pPr>
        <w:spacing w:after="0" w:line="240" w:lineRule="auto"/>
      </w:pPr>
      <w:r>
        <w:separator/>
      </w:r>
    </w:p>
  </w:endnote>
  <w:endnote w:type="continuationSeparator" w:id="0">
    <w:p w:rsidR="0024227D" w:rsidRDefault="0024227D" w:rsidP="00242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27D" w:rsidRDefault="0024227D" w:rsidP="0024227D">
      <w:pPr>
        <w:spacing w:after="0" w:line="240" w:lineRule="auto"/>
      </w:pPr>
      <w:r>
        <w:separator/>
      </w:r>
    </w:p>
  </w:footnote>
  <w:footnote w:type="continuationSeparator" w:id="0">
    <w:p w:rsidR="0024227D" w:rsidRDefault="0024227D" w:rsidP="002422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227D" w:rsidRDefault="0024227D">
    <w:pPr>
      <w:pStyle w:val="Header"/>
    </w:pPr>
    <w:r>
      <w:rPr>
        <w:noProof/>
        <w:lang w:eastAsia="bg-BG"/>
      </w:rPr>
      <w:drawing>
        <wp:inline distT="0" distB="0" distL="0" distR="0" wp14:anchorId="645943B6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B8F"/>
    <w:rsid w:val="001F56C7"/>
    <w:rsid w:val="0024227D"/>
    <w:rsid w:val="002A0077"/>
    <w:rsid w:val="004A3B8F"/>
    <w:rsid w:val="00626CBA"/>
    <w:rsid w:val="00764D42"/>
    <w:rsid w:val="009C5997"/>
    <w:rsid w:val="00BA792B"/>
    <w:rsid w:val="00C758D5"/>
    <w:rsid w:val="00F6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161603C-C016-45F6-A491-87AB2F966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2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27D"/>
  </w:style>
  <w:style w:type="paragraph" w:styleId="Footer">
    <w:name w:val="footer"/>
    <w:basedOn w:val="Normal"/>
    <w:link w:val="FooterChar"/>
    <w:uiPriority w:val="99"/>
    <w:unhideWhenUsed/>
    <w:rsid w:val="002422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2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7</cp:revision>
  <dcterms:created xsi:type="dcterms:W3CDTF">2024-03-18T11:51:00Z</dcterms:created>
  <dcterms:modified xsi:type="dcterms:W3CDTF">2024-03-18T12:14:00Z</dcterms:modified>
</cp:coreProperties>
</file>