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CDE" w:rsidRDefault="00855CDE" w:rsidP="00855CDE"/>
    <w:p w:rsidR="00855CDE" w:rsidRPr="00855CDE" w:rsidRDefault="00855CDE" w:rsidP="00855CDE">
      <w:pPr>
        <w:jc w:val="center"/>
        <w:rPr>
          <w:rFonts w:ascii="Arial" w:hAnsi="Arial" w:cs="Arial"/>
          <w:b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Tarsis Hotel &amp; Aquapark ****</w:t>
      </w:r>
    </w:p>
    <w:p w:rsidR="00855CDE" w:rsidRPr="00855CDE" w:rsidRDefault="00855CDE" w:rsidP="00855CDE">
      <w:pPr>
        <w:jc w:val="center"/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 xml:space="preserve"> Sunny Beach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Location:</w:t>
      </w:r>
      <w:r w:rsidRPr="00855CDE">
        <w:rPr>
          <w:rFonts w:ascii="Arial" w:hAnsi="Arial" w:cs="Arial"/>
          <w:sz w:val="24"/>
          <w:szCs w:val="24"/>
        </w:rPr>
        <w:t xml:space="preserve"> Tarsis Hotel is located 700 m. from the beach, the center of Sunny Beach is 1.2 km away, the nearest airport is 27 km away.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Beach:</w:t>
      </w:r>
      <w:r w:rsidRPr="00855CDE">
        <w:rPr>
          <w:rFonts w:ascii="Arial" w:hAnsi="Arial" w:cs="Arial"/>
          <w:sz w:val="24"/>
          <w:szCs w:val="24"/>
        </w:rPr>
        <w:t xml:space="preserve"> Sandy, 700 meters from the hotel. The entrance to the sea is smooth. The beach is a winner of the "Blue Flag" award.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About the hotel</w:t>
      </w:r>
      <w:r w:rsidRPr="00855CDE">
        <w:rPr>
          <w:rFonts w:ascii="Arial" w:hAnsi="Arial" w:cs="Arial"/>
          <w:sz w:val="24"/>
          <w:szCs w:val="24"/>
        </w:rPr>
        <w:t xml:space="preserve">: Aquapark, Main restaurant with outdoor area, pool and lobby bar, reception, </w:t>
      </w:r>
      <w:r w:rsidRPr="00855CDE">
        <w:rPr>
          <w:rFonts w:ascii="Arial" w:hAnsi="Arial" w:cs="Arial"/>
          <w:sz w:val="24"/>
          <w:szCs w:val="24"/>
          <w:lang w:val="en-US"/>
        </w:rPr>
        <w:t>a</w:t>
      </w:r>
      <w:r w:rsidRPr="00855CDE">
        <w:rPr>
          <w:rFonts w:ascii="Arial" w:hAnsi="Arial" w:cs="Arial"/>
          <w:sz w:val="24"/>
          <w:szCs w:val="24"/>
        </w:rPr>
        <w:t>nimation, two outdoor seasonal pools, sports ground, children's playground, paid parking, free Wi-Fi.</w:t>
      </w:r>
    </w:p>
    <w:p w:rsidR="00855C94" w:rsidRPr="00855CDE" w:rsidRDefault="00855CDE" w:rsidP="00855CDE">
      <w:pPr>
        <w:rPr>
          <w:rFonts w:ascii="Arial" w:hAnsi="Arial" w:cs="Arial"/>
          <w:sz w:val="24"/>
          <w:szCs w:val="24"/>
          <w:lang w:val="en-US"/>
        </w:rPr>
      </w:pPr>
      <w:r w:rsidRPr="00855CDE">
        <w:rPr>
          <w:rFonts w:ascii="Arial" w:hAnsi="Arial" w:cs="Arial"/>
          <w:b/>
          <w:sz w:val="24"/>
          <w:szCs w:val="24"/>
        </w:rPr>
        <w:t>Aquapark:</w:t>
      </w:r>
      <w:r w:rsidRPr="00855CDE">
        <w:rPr>
          <w:rFonts w:ascii="Arial" w:hAnsi="Arial" w:cs="Arial"/>
          <w:sz w:val="24"/>
          <w:szCs w:val="24"/>
        </w:rPr>
        <w:t xml:space="preserve"> Guests have free access to the aquapark, which includes an 11-meter tower with 4 water slides up to 90 meters long and 1 children's slide. The aquapark has various facilities suitable for both children from 1 to 12 years old and adults</w:t>
      </w:r>
      <w:r w:rsidRPr="00855CDE">
        <w:rPr>
          <w:rFonts w:ascii="Arial" w:hAnsi="Arial" w:cs="Arial"/>
          <w:sz w:val="24"/>
          <w:szCs w:val="24"/>
          <w:lang w:val="en-US"/>
        </w:rPr>
        <w:t>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Accommodation:</w:t>
      </w:r>
      <w:r w:rsidRPr="00855CDE">
        <w:rPr>
          <w:rFonts w:ascii="Arial" w:hAnsi="Arial" w:cs="Arial"/>
          <w:sz w:val="24"/>
          <w:szCs w:val="24"/>
        </w:rPr>
        <w:t xml:space="preserve"> Hotel Tarsis offers accommodation in modern, air-conditioned rooms - double rooms, one-bedroom and two-bedroom apartments. The last renovation of the hotel was in 2019. The complex consists of 5 buildings with 7 elevators.</w:t>
      </w: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DOUBLE ROOM</w:t>
      </w:r>
      <w:r w:rsidRPr="00855CDE">
        <w:rPr>
          <w:rFonts w:ascii="Arial" w:hAnsi="Arial" w:cs="Arial"/>
          <w:sz w:val="24"/>
          <w:szCs w:val="24"/>
        </w:rPr>
        <w:t xml:space="preserve">: Approx. area of 27 m2. The rooms have a bedroom or two single beds, a sofa bed, a flat-screen TV with satellite channels, a telephone, individual air conditioning, a mini fridge, a hairdryer, toiletries, a safe, combined flooring (carpet and laminate) and a balcony. </w:t>
      </w: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DOUBLE ROOM LUXURY</w:t>
      </w:r>
      <w:r w:rsidRPr="00855CDE">
        <w:rPr>
          <w:rFonts w:ascii="Arial" w:hAnsi="Arial" w:cs="Arial"/>
          <w:sz w:val="24"/>
          <w:szCs w:val="24"/>
        </w:rPr>
        <w:t xml:space="preserve">: Approx. area of 34 m2. There are only eight double luxury rooms and they are modernly furnished. All of them have a panoramic view of the pool or the city, some of them of the entire complex. The rooms feature a queen-size bed, a folding armchair (most rooms), a flat-screen TV with satellite channels, a telephone, individual air conditioning, a mini fridge, a hairdryer, toiletries, mixed flooring (carpet and laminate) and a balcony. </w:t>
      </w: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1-BEDROOM APARTMENT</w:t>
      </w:r>
      <w:r w:rsidRPr="00855CDE">
        <w:rPr>
          <w:rFonts w:ascii="Arial" w:hAnsi="Arial" w:cs="Arial"/>
          <w:sz w:val="24"/>
          <w:szCs w:val="24"/>
        </w:rPr>
        <w:t xml:space="preserve">: Approx. area of 40-55 m2. The rooms feature a separate bedroom with a large bed or 2 single beds, a living room with a sofa bed, a dining table and chairs, a flat-screen TV with satellite channels, a telephone, individual air conditioning, a mini fridge, a safe, a hairdryer, toiletries, mixed flooring (carpet and laminate) and a balcony. </w:t>
      </w: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2-BEDROOM APARTMENT</w:t>
      </w:r>
      <w:r w:rsidRPr="00855CDE">
        <w:rPr>
          <w:rFonts w:ascii="Arial" w:hAnsi="Arial" w:cs="Arial"/>
          <w:sz w:val="24"/>
          <w:szCs w:val="24"/>
        </w:rPr>
        <w:t xml:space="preserve">: Approx. area of 60-70 m2. The rooms have two separate bedrooms, each with a large double bed or 2 single beds, a living room with a sofa bed, a flat-screen TV with satellite channels, a telephone, individual air conditioning, a mini fridge, a safe, a hairdryer, toiletries, combined flooring (carpet </w:t>
      </w: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</w:p>
    <w:p w:rsid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 xml:space="preserve">and laminate) and a balcony. 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*One baby is allowed above the maximum capacity of the rooms. A baby cot is available free of charge and upon prior request.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*There are no suitable conditions for accommodation for people with disabilities.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855CDE">
        <w:rPr>
          <w:rFonts w:ascii="Arial" w:hAnsi="Arial" w:cs="Arial"/>
          <w:b/>
          <w:sz w:val="24"/>
          <w:szCs w:val="24"/>
          <w:u w:val="single"/>
          <w:lang w:val="en-US"/>
        </w:rPr>
        <w:t>All inclusive season 2026</w:t>
      </w:r>
    </w:p>
    <w:p w:rsidR="00855CDE" w:rsidRDefault="00855CDE" w:rsidP="00855CDE">
      <w:pPr>
        <w:rPr>
          <w:rFonts w:ascii="Arial" w:hAnsi="Arial" w:cs="Arial"/>
          <w:b/>
          <w:sz w:val="24"/>
          <w:szCs w:val="24"/>
        </w:rPr>
      </w:pP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Main restaurant with outdoor terrace: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Breakfast buffet</w:t>
      </w:r>
      <w:r w:rsidRPr="00855CDE">
        <w:rPr>
          <w:rFonts w:ascii="Arial" w:hAnsi="Arial" w:cs="Arial"/>
          <w:sz w:val="24"/>
          <w:szCs w:val="24"/>
        </w:rPr>
        <w:t>: 07:30-10:00 - a variety of hot and cold dishes, egg specialties, various dairy products, sausages and cheeses, pastries, cereals, fruits, drinks, soft drinks, water and various juices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Lunch buffet</w:t>
      </w:r>
      <w:r w:rsidRPr="00855CDE">
        <w:rPr>
          <w:rFonts w:ascii="Arial" w:hAnsi="Arial" w:cs="Arial"/>
          <w:sz w:val="24"/>
          <w:szCs w:val="24"/>
        </w:rPr>
        <w:t>: 12:30-14:00 - a wide selection of fresh salads and soups, a wide variety of Bulgarian and international dishes, vegetarian and meat dishes, pasta, a selection of bakery products, a sweet buffet with a variety of desserts, hot water, juices, soft drinks, draft beer, wine and a selection of Bulgarian alcoholic beverages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Afternoon snack</w:t>
      </w:r>
      <w:r w:rsidRPr="00855CDE">
        <w:rPr>
          <w:rFonts w:ascii="Arial" w:hAnsi="Arial" w:cs="Arial"/>
          <w:sz w:val="24"/>
          <w:szCs w:val="24"/>
        </w:rPr>
        <w:t xml:space="preserve"> in the Aquapark area: 12:30-16:00 - pizza, sandwiches, pastries and fruits (depending on the day)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*After 10.09 the afternoon snack will be served in the main restaurant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Buffet dinner</w:t>
      </w:r>
      <w:r w:rsidRPr="00855CDE">
        <w:rPr>
          <w:rFonts w:ascii="Arial" w:hAnsi="Arial" w:cs="Arial"/>
          <w:sz w:val="24"/>
          <w:szCs w:val="24"/>
        </w:rPr>
        <w:t>: 18:30-21:00 - a selection of fresh salads and soups, a rich variety of Bulgarian and international dishes, vegetarian and meat dishes, pasta, a selection of bakery products, a sweet buffet with a variety of desserts, hot water, juices, soft drinks, beer, wine and a selection of alcoholic beverages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Lobby Bar:</w:t>
      </w:r>
      <w:r w:rsidRPr="00855CDE">
        <w:rPr>
          <w:rFonts w:ascii="Arial" w:hAnsi="Arial" w:cs="Arial"/>
          <w:sz w:val="24"/>
          <w:szCs w:val="24"/>
        </w:rPr>
        <w:t xml:space="preserve"> Offers all-inclusive drinks, including traditional Bulgarian alcoholic drinks, draft beer and wine. Open only during the main restaurant meals.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Pool Bar:</w:t>
      </w:r>
      <w:r w:rsidRPr="00855CDE">
        <w:rPr>
          <w:rFonts w:ascii="Arial" w:hAnsi="Arial" w:cs="Arial"/>
          <w:sz w:val="24"/>
          <w:szCs w:val="24"/>
        </w:rPr>
        <w:t xml:space="preserve"> 10:00-22:00 - hot drinks, soft drinks, draft beer, wine and a variety of Bulgarian alcoholic drinks</w:t>
      </w: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</w:rPr>
        <w:t>Snack Bar Drinks: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10:00-22:00 - hot drinks, soft drinks, draft beer, wine and a selection of Bulgarian alcoholic drinks.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22:00-23:00 - Only paid drinks</w:t>
      </w:r>
    </w:p>
    <w:p w:rsid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</w:p>
    <w:p w:rsid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</w:p>
    <w:p w:rsid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</w:p>
    <w:p w:rsid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  <w:r w:rsidRPr="00855CDE">
        <w:rPr>
          <w:rFonts w:ascii="Arial" w:hAnsi="Arial" w:cs="Arial"/>
          <w:b/>
          <w:sz w:val="24"/>
          <w:szCs w:val="24"/>
          <w:u w:val="single"/>
        </w:rPr>
        <w:t>Sports and entertainment: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Use of two outdoor pools with a children's section (from 08:00 to 18:00)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Free umbrellas and sun loungers around the pool and in the hotel garden (subject to availability)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Garden furniture in the garden is available to guests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Fun competitions and games, dancing (6 days a week)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Various evening shows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Stage for shows</w:t>
      </w:r>
    </w:p>
    <w:p w:rsidR="00855CDE" w:rsidRPr="00855CDE" w:rsidRDefault="00855CDE" w:rsidP="00855C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Free Wi-Fi throughout the hotel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b/>
          <w:sz w:val="24"/>
          <w:szCs w:val="24"/>
          <w:u w:val="single"/>
        </w:rPr>
        <w:t>Aquapark in the Tarsis Hotel (from 10/06 to 01/09)</w:t>
      </w:r>
      <w:r w:rsidRPr="00855CDE">
        <w:rPr>
          <w:rFonts w:ascii="Arial" w:hAnsi="Arial" w:cs="Arial"/>
          <w:sz w:val="24"/>
          <w:szCs w:val="24"/>
        </w:rPr>
        <w:t>: Guests have access to an All Inclusive dining area, a combined outdoor and indoor water slide for young and old, a children's outdoor slide for water games, a children's playground, which features children's climbing equipment with slides, as well as seating areas for parents. Opening hours are between 10:00 and 18:00</w:t>
      </w: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  <w:r w:rsidRPr="00855CDE">
        <w:rPr>
          <w:rFonts w:ascii="Arial" w:hAnsi="Arial" w:cs="Arial"/>
          <w:b/>
          <w:sz w:val="24"/>
          <w:szCs w:val="24"/>
          <w:u w:val="single"/>
        </w:rPr>
        <w:t>For children:</w:t>
      </w:r>
    </w:p>
    <w:p w:rsidR="00855CDE" w:rsidRPr="00855CDE" w:rsidRDefault="00855CDE" w:rsidP="00855CD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Playground</w:t>
      </w:r>
    </w:p>
    <w:p w:rsidR="00855CDE" w:rsidRPr="00855CDE" w:rsidRDefault="00855CDE" w:rsidP="00855CD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Animation for children from 4 to 12 years old (6 days a week): 10:00-12:30 and 15:00-17:30</w:t>
      </w:r>
    </w:p>
    <w:p w:rsidR="00855CDE" w:rsidRPr="00855CDE" w:rsidRDefault="00855CDE" w:rsidP="00855CD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Evening disco for children from 20:00</w:t>
      </w:r>
    </w:p>
    <w:p w:rsidR="00855CDE" w:rsidRPr="00855CDE" w:rsidRDefault="00855CDE" w:rsidP="00855CD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Children's section in the pool</w:t>
      </w:r>
    </w:p>
    <w:p w:rsidR="00855CDE" w:rsidRPr="00855CDE" w:rsidRDefault="00855CDE" w:rsidP="00855CDE">
      <w:pPr>
        <w:rPr>
          <w:rFonts w:ascii="Arial" w:hAnsi="Arial" w:cs="Arial"/>
          <w:b/>
          <w:sz w:val="24"/>
          <w:szCs w:val="24"/>
          <w:u w:val="single"/>
        </w:rPr>
      </w:pPr>
      <w:r w:rsidRPr="00855CDE">
        <w:rPr>
          <w:rFonts w:ascii="Arial" w:hAnsi="Arial" w:cs="Arial"/>
          <w:b/>
          <w:sz w:val="24"/>
          <w:szCs w:val="24"/>
          <w:u w:val="single"/>
        </w:rPr>
        <w:t>Additional services for a fee:</w:t>
      </w:r>
    </w:p>
    <w:p w:rsidR="00855CDE" w:rsidRPr="00855CDE" w:rsidRDefault="00855CDE" w:rsidP="00855C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Pool bar: 22:00-23:00 - hot drinks, soft drinks, refreshing cocktails, draft beer, wine and a selection of alcoholic beverages</w:t>
      </w:r>
    </w:p>
    <w:p w:rsidR="00855CDE" w:rsidRPr="00855CDE" w:rsidRDefault="00855CDE" w:rsidP="00855C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Fast food: 08:00-20:00 - salads, grill, fish and chips</w:t>
      </w:r>
    </w:p>
    <w:p w:rsidR="00855CDE" w:rsidRPr="00855CDE" w:rsidRDefault="00855CDE" w:rsidP="00855C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Safe – 6 euros/day</w:t>
      </w:r>
    </w:p>
    <w:p w:rsidR="00855CDE" w:rsidRPr="00855CDE" w:rsidRDefault="00855CDE" w:rsidP="00855C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Parking: Paid – 15 euros/day, unguarded, subject to availability. The hotel reserves the right to change the price of parking at any time.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  <w:r w:rsidRPr="00855CDE">
        <w:rPr>
          <w:rFonts w:ascii="Arial" w:hAnsi="Arial" w:cs="Arial"/>
          <w:sz w:val="24"/>
          <w:szCs w:val="24"/>
        </w:rPr>
        <w:t>**Depending on weather conditions, some of the hotel facilities may not be fully operational at the beginning and end of the season.</w:t>
      </w:r>
    </w:p>
    <w:p w:rsidR="00855CDE" w:rsidRPr="00855CDE" w:rsidRDefault="00855CDE" w:rsidP="00855CDE">
      <w:pPr>
        <w:rPr>
          <w:rFonts w:ascii="Arial" w:hAnsi="Arial" w:cs="Arial"/>
          <w:sz w:val="24"/>
          <w:szCs w:val="24"/>
        </w:rPr>
      </w:pPr>
    </w:p>
    <w:sectPr w:rsidR="00855CDE" w:rsidRPr="00855CD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CDE" w:rsidRDefault="00855CDE" w:rsidP="00855CDE">
      <w:pPr>
        <w:spacing w:after="0" w:line="240" w:lineRule="auto"/>
      </w:pPr>
      <w:r>
        <w:separator/>
      </w:r>
    </w:p>
  </w:endnote>
  <w:endnote w:type="continuationSeparator" w:id="0">
    <w:p w:rsidR="00855CDE" w:rsidRDefault="00855CDE" w:rsidP="00855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CDE" w:rsidRDefault="00855CDE" w:rsidP="00855CDE">
      <w:pPr>
        <w:spacing w:after="0" w:line="240" w:lineRule="auto"/>
      </w:pPr>
      <w:r>
        <w:separator/>
      </w:r>
    </w:p>
  </w:footnote>
  <w:footnote w:type="continuationSeparator" w:id="0">
    <w:p w:rsidR="00855CDE" w:rsidRDefault="00855CDE" w:rsidP="00855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CDE" w:rsidRDefault="00855CDE" w:rsidP="00855CDE">
    <w:pPr>
      <w:pStyle w:val="Header"/>
      <w:tabs>
        <w:tab w:val="clear" w:pos="4536"/>
        <w:tab w:val="clear" w:pos="9072"/>
        <w:tab w:val="left" w:pos="3544"/>
      </w:tabs>
    </w:pPr>
    <w:r>
      <w:tab/>
    </w:r>
    <w:r>
      <w:rPr>
        <w:noProof/>
        <w:lang w:eastAsia="bg-BG"/>
      </w:rPr>
      <w:drawing>
        <wp:inline distT="0" distB="0" distL="0" distR="0" wp14:anchorId="227B2098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0.8pt;height:8.4pt;visibility:visible;mso-wrap-style:square" o:bullet="t">
        <v:imagedata r:id="rId1" o:title=""/>
      </v:shape>
    </w:pict>
  </w:numPicBullet>
  <w:abstractNum w:abstractNumId="0">
    <w:nsid w:val="2ECE49AD"/>
    <w:multiLevelType w:val="hybridMultilevel"/>
    <w:tmpl w:val="61AEBDE8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A9337E"/>
    <w:multiLevelType w:val="hybridMultilevel"/>
    <w:tmpl w:val="28C2ECB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B1338"/>
    <w:multiLevelType w:val="hybridMultilevel"/>
    <w:tmpl w:val="FA5E6CA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35F"/>
    <w:rsid w:val="00855C94"/>
    <w:rsid w:val="00855CDE"/>
    <w:rsid w:val="00AC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8357079-2722-46E6-8613-E3A1C4F3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CDE"/>
  </w:style>
  <w:style w:type="paragraph" w:styleId="Footer">
    <w:name w:val="footer"/>
    <w:basedOn w:val="Normal"/>
    <w:link w:val="FooterChar"/>
    <w:uiPriority w:val="99"/>
    <w:unhideWhenUsed/>
    <w:rsid w:val="00855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CDE"/>
  </w:style>
  <w:style w:type="paragraph" w:styleId="ListParagraph">
    <w:name w:val="List Paragraph"/>
    <w:basedOn w:val="Normal"/>
    <w:uiPriority w:val="34"/>
    <w:qFormat/>
    <w:rsid w:val="00855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2025-11-27T13:46:00Z</dcterms:created>
  <dcterms:modified xsi:type="dcterms:W3CDTF">2025-11-27T13:55:00Z</dcterms:modified>
</cp:coreProperties>
</file>