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232" w:rsidRDefault="00D67232">
      <w:pPr>
        <w:autoSpaceDE w:val="0"/>
        <w:jc w:val="center"/>
        <w:rPr>
          <w:rFonts w:ascii="Palatino Linotype" w:hAnsi="Palatino Linotype" w:cs="Calibri"/>
          <w:sz w:val="22"/>
          <w:szCs w:val="22"/>
          <w:lang w:val="ru-RU"/>
        </w:rPr>
      </w:pPr>
      <w:r>
        <w:rPr>
          <w:rFonts w:ascii="Palatino Linotype" w:hAnsi="Palatino Linotype" w:cs="Palatino Linotype"/>
          <w:b/>
          <w:bCs/>
          <w:sz w:val="28"/>
          <w:szCs w:val="28"/>
          <w:lang w:val="bg-BG"/>
        </w:rPr>
        <w:t xml:space="preserve">Хотел „Ком”  </w:t>
      </w:r>
      <w:r>
        <w:rPr>
          <w:rFonts w:ascii="Palatino Linotype" w:hAnsi="Palatino Linotype" w:cs="Palatino Linotype"/>
          <w:b/>
          <w:bCs/>
          <w:sz w:val="28"/>
          <w:szCs w:val="28"/>
        </w:rPr>
        <w:t xml:space="preserve">All Inclusive </w:t>
      </w:r>
      <w:r>
        <w:rPr>
          <w:rFonts w:ascii="Palatino Linotype" w:hAnsi="Palatino Linotype" w:cs="Calibri"/>
          <w:b/>
          <w:bCs/>
          <w:sz w:val="28"/>
          <w:szCs w:val="28"/>
        </w:rPr>
        <w:t>2016</w:t>
      </w:r>
    </w:p>
    <w:p w:rsidR="00D67232" w:rsidRDefault="00D67232">
      <w:pPr>
        <w:autoSpaceDE w:val="0"/>
        <w:jc w:val="both"/>
        <w:rPr>
          <w:rFonts w:ascii="Palatino Linotype" w:hAnsi="Palatino Linotype" w:cs="Calibri"/>
          <w:sz w:val="22"/>
          <w:szCs w:val="22"/>
          <w:lang w:val="ru-RU"/>
        </w:rPr>
      </w:pPr>
    </w:p>
    <w:p w:rsidR="00D67232" w:rsidRDefault="00D67232">
      <w:pPr>
        <w:pStyle w:val="BodyText"/>
        <w:autoSpaceDE w:val="0"/>
        <w:spacing w:after="28"/>
        <w:jc w:val="both"/>
        <w:rPr>
          <w:rFonts w:ascii="Palatino Linotype" w:hAnsi="Palatino Linotype"/>
          <w:sz w:val="20"/>
          <w:szCs w:val="20"/>
        </w:rPr>
      </w:pPr>
      <w:r>
        <w:rPr>
          <w:rFonts w:ascii="Palatino Linotype" w:hAnsi="Palatino Linotype" w:cs="Calibri"/>
          <w:b/>
          <w:bCs/>
          <w:sz w:val="20"/>
          <w:szCs w:val="20"/>
          <w:u w:val="single"/>
          <w:lang w:val="ru-RU"/>
        </w:rPr>
        <w:t>Разстояние от хотела до:</w:t>
      </w:r>
    </w:p>
    <w:p w:rsidR="00D67232" w:rsidRDefault="00D67232">
      <w:pPr>
        <w:pStyle w:val="BodyText"/>
        <w:numPr>
          <w:ilvl w:val="0"/>
          <w:numId w:val="1"/>
        </w:numPr>
        <w:tabs>
          <w:tab w:val="left" w:pos="0"/>
        </w:tabs>
        <w:spacing w:after="28"/>
        <w:rPr>
          <w:rFonts w:ascii="Palatino Linotype" w:hAnsi="Palatino Linotype"/>
          <w:sz w:val="20"/>
          <w:szCs w:val="20"/>
        </w:rPr>
      </w:pPr>
      <w:proofErr w:type="spellStart"/>
      <w:r>
        <w:rPr>
          <w:rFonts w:ascii="Palatino Linotype" w:hAnsi="Palatino Linotype"/>
          <w:sz w:val="20"/>
          <w:szCs w:val="20"/>
        </w:rPr>
        <w:t>Плажа</w:t>
      </w:r>
      <w:proofErr w:type="spellEnd"/>
      <w:r>
        <w:rPr>
          <w:rFonts w:ascii="Palatino Linotype" w:hAnsi="Palatino Linotype"/>
          <w:sz w:val="20"/>
          <w:szCs w:val="20"/>
        </w:rPr>
        <w:t xml:space="preserve"> - 950 м </w:t>
      </w:r>
    </w:p>
    <w:p w:rsidR="00D67232" w:rsidRDefault="00D67232">
      <w:pPr>
        <w:pStyle w:val="BodyText"/>
        <w:numPr>
          <w:ilvl w:val="0"/>
          <w:numId w:val="1"/>
        </w:numPr>
        <w:tabs>
          <w:tab w:val="left" w:pos="0"/>
        </w:tabs>
        <w:spacing w:after="28"/>
        <w:rPr>
          <w:rFonts w:ascii="Palatino Linotype" w:hAnsi="Palatino Linotype"/>
          <w:sz w:val="20"/>
          <w:szCs w:val="20"/>
        </w:rPr>
      </w:pPr>
      <w:proofErr w:type="spellStart"/>
      <w:r>
        <w:rPr>
          <w:rFonts w:ascii="Palatino Linotype" w:hAnsi="Palatino Linotype"/>
          <w:sz w:val="20"/>
          <w:szCs w:val="20"/>
        </w:rPr>
        <w:t>Търговска</w:t>
      </w:r>
      <w:proofErr w:type="spellEnd"/>
      <w:r>
        <w:rPr>
          <w:rFonts w:ascii="Palatino Linotype" w:hAnsi="Palatino Linotype"/>
          <w:sz w:val="20"/>
          <w:szCs w:val="20"/>
        </w:rPr>
        <w:t xml:space="preserve"> </w:t>
      </w:r>
      <w:proofErr w:type="spellStart"/>
      <w:r>
        <w:rPr>
          <w:rFonts w:ascii="Palatino Linotype" w:hAnsi="Palatino Linotype"/>
          <w:sz w:val="20"/>
          <w:szCs w:val="20"/>
        </w:rPr>
        <w:t>алея</w:t>
      </w:r>
      <w:proofErr w:type="spellEnd"/>
      <w:r>
        <w:rPr>
          <w:rFonts w:ascii="Palatino Linotype" w:hAnsi="Palatino Linotype"/>
          <w:sz w:val="20"/>
          <w:szCs w:val="20"/>
        </w:rPr>
        <w:t xml:space="preserve">- 850 м </w:t>
      </w:r>
    </w:p>
    <w:p w:rsidR="00D67232" w:rsidRDefault="00D67232">
      <w:pPr>
        <w:pStyle w:val="BodyText"/>
        <w:numPr>
          <w:ilvl w:val="0"/>
          <w:numId w:val="1"/>
        </w:numPr>
        <w:tabs>
          <w:tab w:val="left" w:pos="0"/>
        </w:tabs>
        <w:spacing w:after="28"/>
        <w:rPr>
          <w:rFonts w:ascii="Palatino Linotype" w:hAnsi="Palatino Linotype"/>
          <w:sz w:val="20"/>
          <w:szCs w:val="20"/>
        </w:rPr>
      </w:pPr>
      <w:proofErr w:type="spellStart"/>
      <w:r>
        <w:rPr>
          <w:rFonts w:ascii="Palatino Linotype" w:hAnsi="Palatino Linotype"/>
          <w:sz w:val="20"/>
          <w:szCs w:val="20"/>
        </w:rPr>
        <w:t>Аквамания</w:t>
      </w:r>
      <w:proofErr w:type="spellEnd"/>
      <w:r>
        <w:rPr>
          <w:rFonts w:ascii="Palatino Linotype" w:hAnsi="Palatino Linotype"/>
          <w:sz w:val="20"/>
          <w:szCs w:val="20"/>
        </w:rPr>
        <w:t xml:space="preserve"> - 650 м </w:t>
      </w:r>
    </w:p>
    <w:p w:rsidR="00D67232" w:rsidRDefault="00D67232">
      <w:pPr>
        <w:pStyle w:val="BodyText"/>
        <w:numPr>
          <w:ilvl w:val="0"/>
          <w:numId w:val="1"/>
        </w:numPr>
        <w:tabs>
          <w:tab w:val="left" w:pos="0"/>
        </w:tabs>
        <w:spacing w:after="28"/>
        <w:rPr>
          <w:rFonts w:ascii="Palatino Linotype" w:hAnsi="Palatino Linotype"/>
          <w:sz w:val="20"/>
          <w:szCs w:val="20"/>
        </w:rPr>
      </w:pPr>
      <w:proofErr w:type="spellStart"/>
      <w:r>
        <w:rPr>
          <w:rFonts w:ascii="Palatino Linotype" w:hAnsi="Palatino Linotype"/>
          <w:sz w:val="20"/>
          <w:szCs w:val="20"/>
        </w:rPr>
        <w:t>Миниголф</w:t>
      </w:r>
      <w:proofErr w:type="spellEnd"/>
      <w:r>
        <w:rPr>
          <w:rFonts w:ascii="Palatino Linotype" w:hAnsi="Palatino Linotype"/>
          <w:sz w:val="20"/>
          <w:szCs w:val="20"/>
        </w:rPr>
        <w:t xml:space="preserve"> - 800 м </w:t>
      </w:r>
    </w:p>
    <w:p w:rsidR="00D67232" w:rsidRDefault="00D67232">
      <w:pPr>
        <w:pStyle w:val="BodyText"/>
        <w:numPr>
          <w:ilvl w:val="0"/>
          <w:numId w:val="1"/>
        </w:numPr>
        <w:tabs>
          <w:tab w:val="left" w:pos="0"/>
        </w:tabs>
        <w:spacing w:after="28"/>
        <w:rPr>
          <w:rFonts w:ascii="Palatino Linotype" w:hAnsi="Palatino Linotype"/>
          <w:sz w:val="20"/>
          <w:szCs w:val="20"/>
        </w:rPr>
      </w:pPr>
      <w:proofErr w:type="spellStart"/>
      <w:r>
        <w:rPr>
          <w:rFonts w:ascii="Palatino Linotype" w:hAnsi="Palatino Linotype"/>
          <w:sz w:val="20"/>
          <w:szCs w:val="20"/>
        </w:rPr>
        <w:t>Автогара</w:t>
      </w:r>
      <w:proofErr w:type="spellEnd"/>
      <w:r>
        <w:rPr>
          <w:rFonts w:ascii="Palatino Linotype" w:hAnsi="Palatino Linotype"/>
          <w:sz w:val="20"/>
          <w:szCs w:val="20"/>
        </w:rPr>
        <w:t xml:space="preserve"> - 1000 м </w:t>
      </w:r>
    </w:p>
    <w:p w:rsidR="00D67232" w:rsidRDefault="00D67232">
      <w:pPr>
        <w:pStyle w:val="BodyText"/>
        <w:numPr>
          <w:ilvl w:val="0"/>
          <w:numId w:val="1"/>
        </w:numPr>
        <w:tabs>
          <w:tab w:val="left" w:pos="0"/>
        </w:tabs>
        <w:spacing w:after="28"/>
        <w:rPr>
          <w:rFonts w:ascii="Palatino Linotype" w:hAnsi="Palatino Linotype"/>
          <w:sz w:val="20"/>
          <w:szCs w:val="20"/>
        </w:rPr>
      </w:pPr>
      <w:proofErr w:type="spellStart"/>
      <w:r>
        <w:rPr>
          <w:rFonts w:ascii="Palatino Linotype" w:hAnsi="Palatino Linotype"/>
          <w:sz w:val="20"/>
          <w:szCs w:val="20"/>
        </w:rPr>
        <w:t>Летище</w:t>
      </w:r>
      <w:proofErr w:type="spellEnd"/>
      <w:r>
        <w:rPr>
          <w:rFonts w:ascii="Palatino Linotype" w:hAnsi="Palatino Linotype"/>
          <w:sz w:val="20"/>
          <w:szCs w:val="20"/>
        </w:rPr>
        <w:t xml:space="preserve"> </w:t>
      </w:r>
      <w:proofErr w:type="spellStart"/>
      <w:r>
        <w:rPr>
          <w:rFonts w:ascii="Palatino Linotype" w:hAnsi="Palatino Linotype"/>
          <w:sz w:val="20"/>
          <w:szCs w:val="20"/>
        </w:rPr>
        <w:t>Варна</w:t>
      </w:r>
      <w:proofErr w:type="spellEnd"/>
      <w:r>
        <w:rPr>
          <w:rFonts w:ascii="Palatino Linotype" w:hAnsi="Palatino Linotype"/>
          <w:sz w:val="20"/>
          <w:szCs w:val="20"/>
        </w:rPr>
        <w:t xml:space="preserve"> - 40 </w:t>
      </w:r>
      <w:proofErr w:type="spellStart"/>
      <w:r>
        <w:rPr>
          <w:rFonts w:ascii="Palatino Linotype" w:hAnsi="Palatino Linotype"/>
          <w:sz w:val="20"/>
          <w:szCs w:val="20"/>
        </w:rPr>
        <w:t>км</w:t>
      </w:r>
      <w:proofErr w:type="spellEnd"/>
      <w:r>
        <w:rPr>
          <w:rFonts w:ascii="Palatino Linotype" w:hAnsi="Palatino Linotype"/>
          <w:sz w:val="20"/>
          <w:szCs w:val="20"/>
        </w:rPr>
        <w:t xml:space="preserve"> </w:t>
      </w:r>
    </w:p>
    <w:p w:rsidR="00D67232" w:rsidRDefault="00D67232">
      <w:pPr>
        <w:pStyle w:val="BodyText"/>
        <w:numPr>
          <w:ilvl w:val="0"/>
          <w:numId w:val="1"/>
        </w:numPr>
        <w:tabs>
          <w:tab w:val="left" w:pos="0"/>
        </w:tabs>
        <w:spacing w:after="28"/>
        <w:rPr>
          <w:rFonts w:ascii="Palatino Linotype" w:hAnsi="Palatino Linotype"/>
          <w:sz w:val="20"/>
          <w:szCs w:val="20"/>
        </w:rPr>
      </w:pPr>
      <w:proofErr w:type="spellStart"/>
      <w:r>
        <w:rPr>
          <w:rFonts w:ascii="Palatino Linotype" w:hAnsi="Palatino Linotype"/>
          <w:sz w:val="20"/>
          <w:szCs w:val="20"/>
        </w:rPr>
        <w:t>Балчик</w:t>
      </w:r>
      <w:proofErr w:type="spellEnd"/>
      <w:r>
        <w:rPr>
          <w:rFonts w:ascii="Palatino Linotype" w:hAnsi="Palatino Linotype"/>
          <w:sz w:val="20"/>
          <w:szCs w:val="20"/>
        </w:rPr>
        <w:t xml:space="preserve"> - 10 </w:t>
      </w:r>
      <w:proofErr w:type="spellStart"/>
      <w:r>
        <w:rPr>
          <w:rFonts w:ascii="Palatino Linotype" w:hAnsi="Palatino Linotype"/>
          <w:sz w:val="20"/>
          <w:szCs w:val="20"/>
        </w:rPr>
        <w:t>км</w:t>
      </w:r>
      <w:proofErr w:type="spellEnd"/>
      <w:r>
        <w:rPr>
          <w:rFonts w:ascii="Palatino Linotype" w:hAnsi="Palatino Linotype"/>
          <w:sz w:val="20"/>
          <w:szCs w:val="20"/>
        </w:rPr>
        <w:t xml:space="preserve"> </w:t>
      </w:r>
    </w:p>
    <w:p w:rsidR="00D67232" w:rsidRDefault="00D67232">
      <w:pPr>
        <w:pStyle w:val="BodyText"/>
        <w:numPr>
          <w:ilvl w:val="0"/>
          <w:numId w:val="1"/>
        </w:numPr>
        <w:tabs>
          <w:tab w:val="left" w:pos="0"/>
        </w:tabs>
        <w:spacing w:after="28"/>
        <w:rPr>
          <w:rFonts w:ascii="Palatino Linotype" w:hAnsi="Palatino Linotype" w:cs="Calibri"/>
          <w:b/>
          <w:bCs/>
          <w:sz w:val="20"/>
          <w:szCs w:val="20"/>
          <w:u w:val="single"/>
          <w:lang w:val="ru-RU"/>
        </w:rPr>
      </w:pPr>
      <w:proofErr w:type="spellStart"/>
      <w:r>
        <w:rPr>
          <w:rFonts w:ascii="Palatino Linotype" w:hAnsi="Palatino Linotype"/>
          <w:sz w:val="20"/>
          <w:szCs w:val="20"/>
        </w:rPr>
        <w:t>Добрич</w:t>
      </w:r>
      <w:proofErr w:type="spellEnd"/>
      <w:r>
        <w:rPr>
          <w:rFonts w:ascii="Palatino Linotype" w:hAnsi="Palatino Linotype"/>
          <w:sz w:val="20"/>
          <w:szCs w:val="20"/>
        </w:rPr>
        <w:t xml:space="preserve"> - 40 </w:t>
      </w:r>
      <w:proofErr w:type="spellStart"/>
      <w:r>
        <w:rPr>
          <w:rFonts w:ascii="Palatino Linotype" w:hAnsi="Palatino Linotype"/>
          <w:sz w:val="20"/>
          <w:szCs w:val="20"/>
        </w:rPr>
        <w:t>км</w:t>
      </w:r>
      <w:proofErr w:type="spellEnd"/>
      <w:r>
        <w:rPr>
          <w:rFonts w:ascii="Palatino Linotype" w:hAnsi="Palatino Linotype"/>
          <w:sz w:val="20"/>
          <w:szCs w:val="20"/>
        </w:rPr>
        <w:t xml:space="preserve"> </w:t>
      </w:r>
    </w:p>
    <w:p w:rsidR="00D67232" w:rsidRDefault="00D67232">
      <w:pPr>
        <w:pStyle w:val="BodyText"/>
        <w:autoSpaceDE w:val="0"/>
        <w:spacing w:after="28"/>
        <w:jc w:val="both"/>
        <w:rPr>
          <w:rStyle w:val="Strong"/>
          <w:rFonts w:ascii="Palatino Linotype" w:hAnsi="Palatino Linotype"/>
          <w:sz w:val="20"/>
          <w:szCs w:val="20"/>
        </w:rPr>
      </w:pPr>
      <w:r>
        <w:rPr>
          <w:rFonts w:ascii="Palatino Linotype" w:hAnsi="Palatino Linotype" w:cs="Calibri"/>
          <w:b/>
          <w:bCs/>
          <w:sz w:val="20"/>
          <w:szCs w:val="20"/>
          <w:u w:val="single"/>
          <w:lang w:val="ru-RU"/>
        </w:rPr>
        <w:t>Контакти:</w:t>
      </w:r>
    </w:p>
    <w:p w:rsidR="00D67232" w:rsidRDefault="00D67232">
      <w:pPr>
        <w:pStyle w:val="BodyText"/>
        <w:numPr>
          <w:ilvl w:val="0"/>
          <w:numId w:val="2"/>
        </w:numPr>
        <w:tabs>
          <w:tab w:val="left" w:pos="0"/>
        </w:tabs>
        <w:spacing w:after="28"/>
        <w:rPr>
          <w:rStyle w:val="Strong"/>
          <w:rFonts w:ascii="Palatino Linotype" w:hAnsi="Palatino Linotype"/>
          <w:sz w:val="20"/>
          <w:szCs w:val="20"/>
        </w:rPr>
      </w:pPr>
      <w:proofErr w:type="spellStart"/>
      <w:r>
        <w:rPr>
          <w:rStyle w:val="Strong"/>
          <w:rFonts w:ascii="Palatino Linotype" w:hAnsi="Palatino Linotype"/>
          <w:sz w:val="20"/>
          <w:szCs w:val="20"/>
        </w:rPr>
        <w:t>Рецепция</w:t>
      </w:r>
      <w:proofErr w:type="spellEnd"/>
      <w:r>
        <w:rPr>
          <w:rFonts w:ascii="Palatino Linotype" w:hAnsi="Palatino Linotype"/>
          <w:sz w:val="20"/>
          <w:szCs w:val="20"/>
        </w:rPr>
        <w:t xml:space="preserve">: + 359 579 62 325 </w:t>
      </w:r>
    </w:p>
    <w:p w:rsidR="00D67232" w:rsidRDefault="00D67232">
      <w:pPr>
        <w:pStyle w:val="BodyText"/>
        <w:numPr>
          <w:ilvl w:val="0"/>
          <w:numId w:val="2"/>
        </w:numPr>
        <w:tabs>
          <w:tab w:val="left" w:pos="0"/>
        </w:tabs>
        <w:spacing w:after="28"/>
        <w:rPr>
          <w:rFonts w:ascii="Palatino Linotype" w:hAnsi="Palatino Linotype"/>
          <w:sz w:val="20"/>
          <w:szCs w:val="20"/>
        </w:rPr>
      </w:pPr>
      <w:bookmarkStart w:id="0" w:name="_GoBack"/>
      <w:bookmarkEnd w:id="0"/>
      <w:r>
        <w:rPr>
          <w:rStyle w:val="Strong"/>
          <w:rFonts w:ascii="Palatino Linotype" w:hAnsi="Palatino Linotype"/>
          <w:sz w:val="20"/>
          <w:szCs w:val="20"/>
        </w:rPr>
        <w:t>Hotel website</w:t>
      </w:r>
      <w:r>
        <w:rPr>
          <w:rFonts w:ascii="Palatino Linotype" w:hAnsi="Palatino Linotype"/>
          <w:sz w:val="20"/>
          <w:szCs w:val="20"/>
        </w:rPr>
        <w:t xml:space="preserve">: </w:t>
      </w:r>
      <w:hyperlink r:id="rId6" w:history="1">
        <w:r>
          <w:rPr>
            <w:rStyle w:val="Hyperlink"/>
            <w:rFonts w:ascii="Palatino Linotype" w:hAnsi="Palatino Linotype"/>
            <w:sz w:val="20"/>
            <w:szCs w:val="20"/>
          </w:rPr>
          <w:t>www.hotelcom-bg.com</w:t>
        </w:r>
      </w:hyperlink>
      <w:r>
        <w:rPr>
          <w:rFonts w:ascii="Palatino Linotype" w:hAnsi="Palatino Linotype"/>
          <w:sz w:val="20"/>
          <w:szCs w:val="20"/>
        </w:rPr>
        <w:t xml:space="preserve"> </w:t>
      </w:r>
    </w:p>
    <w:p w:rsidR="00D67232" w:rsidRDefault="00D67232">
      <w:pPr>
        <w:pStyle w:val="BodyText"/>
        <w:numPr>
          <w:ilvl w:val="0"/>
          <w:numId w:val="2"/>
        </w:numPr>
        <w:tabs>
          <w:tab w:val="left" w:pos="0"/>
        </w:tabs>
        <w:spacing w:after="28"/>
        <w:rPr>
          <w:rFonts w:ascii="Palatino Linotype" w:hAnsi="Palatino Linotype" w:cs="Palatino Linotype"/>
          <w:b/>
          <w:bCs/>
          <w:i/>
          <w:iCs/>
          <w:sz w:val="20"/>
          <w:szCs w:val="20"/>
          <w:u w:val="single"/>
          <w:lang w:val="bg-BG"/>
        </w:rPr>
      </w:pPr>
      <w:r>
        <w:rPr>
          <w:rFonts w:ascii="Palatino Linotype" w:hAnsi="Palatino Linotype"/>
          <w:sz w:val="20"/>
          <w:szCs w:val="20"/>
        </w:rPr>
        <w:t xml:space="preserve">GSP </w:t>
      </w:r>
      <w:proofErr w:type="spellStart"/>
      <w:r>
        <w:rPr>
          <w:rFonts w:ascii="Palatino Linotype" w:hAnsi="Palatino Linotype"/>
          <w:sz w:val="20"/>
          <w:szCs w:val="20"/>
        </w:rPr>
        <w:t>Координати</w:t>
      </w:r>
      <w:proofErr w:type="spellEnd"/>
      <w:r>
        <w:rPr>
          <w:rFonts w:ascii="Palatino Linotype" w:hAnsi="Palatino Linotype"/>
          <w:sz w:val="20"/>
          <w:szCs w:val="20"/>
        </w:rPr>
        <w:t xml:space="preserve">: 43.369948° / 28.074349° </w:t>
      </w:r>
    </w:p>
    <w:p w:rsidR="00D67232" w:rsidRDefault="00D67232">
      <w:pPr>
        <w:autoSpaceDE w:val="0"/>
        <w:jc w:val="both"/>
        <w:rPr>
          <w:rFonts w:ascii="Palatino Linotype" w:hAnsi="Palatino Linotype" w:cs="Palatino Linotype"/>
          <w:b/>
          <w:bCs/>
          <w:i/>
          <w:iCs/>
          <w:sz w:val="20"/>
          <w:szCs w:val="20"/>
          <w:u w:val="single"/>
          <w:lang w:val="bg-BG"/>
        </w:rPr>
      </w:pPr>
      <w:r>
        <w:rPr>
          <w:rFonts w:ascii="Palatino Linotype" w:hAnsi="Palatino Linotype" w:cs="Palatino Linotype"/>
          <w:b/>
          <w:bCs/>
          <w:i/>
          <w:iCs/>
          <w:sz w:val="20"/>
          <w:szCs w:val="20"/>
          <w:u w:val="single"/>
          <w:lang w:val="bg-BG"/>
        </w:rPr>
        <w:t>Местоположение</w:t>
      </w:r>
      <w:r>
        <w:rPr>
          <w:rFonts w:ascii="Palatino Linotype" w:hAnsi="Palatino Linotype" w:cs="Palatino Linotype"/>
          <w:i/>
          <w:iCs/>
          <w:sz w:val="20"/>
          <w:szCs w:val="20"/>
          <w:u w:val="single"/>
          <w:lang w:val="bg-BG"/>
        </w:rPr>
        <w:t xml:space="preserve">: </w:t>
      </w:r>
      <w:r>
        <w:rPr>
          <w:rFonts w:ascii="Palatino Linotype" w:hAnsi="Palatino Linotype" w:cs="Palatino Linotype"/>
          <w:sz w:val="20"/>
          <w:szCs w:val="20"/>
          <w:lang w:val="bg-BG"/>
        </w:rPr>
        <w:t xml:space="preserve">Комплекс „.Com” е разположен на около 950 метра от плажната ивица, на тихо и спокойно място в парковата зона на ваканционно селище Албена. Хотелът е подходящ за почивка на семейства и младежи. Разполага с голям открит басейн, модерен бюфет-ресторант, лоби бар, снек бар, климатизирана фитнес-зала, паркинг, детски клуб. Открита площадка за аеробна гимнастика и огромно разнообразие от спортни съоръжения са в непосредствена близост. Общият брой на стаите наброява 327, разположени в четирите сектора. Уникалната природа в съчетание с квалифицираното ниво на обслужване гарантират пълноценна почивка и комфорт през целият престой. </w:t>
      </w:r>
    </w:p>
    <w:p w:rsidR="00D67232" w:rsidRDefault="00D67232">
      <w:pPr>
        <w:autoSpaceDE w:val="0"/>
        <w:jc w:val="both"/>
        <w:rPr>
          <w:rFonts w:ascii="Palatino Linotype" w:hAnsi="Palatino Linotype" w:cs="Palatino Linotype"/>
          <w:b/>
          <w:bCs/>
          <w:i/>
          <w:iCs/>
          <w:sz w:val="20"/>
          <w:szCs w:val="20"/>
          <w:u w:val="single"/>
          <w:lang w:val="bg-BG"/>
        </w:rPr>
      </w:pPr>
      <w:r>
        <w:rPr>
          <w:rFonts w:ascii="Palatino Linotype" w:hAnsi="Palatino Linotype" w:cs="Palatino Linotype"/>
          <w:b/>
          <w:bCs/>
          <w:i/>
          <w:iCs/>
          <w:sz w:val="20"/>
          <w:szCs w:val="20"/>
          <w:u w:val="single"/>
          <w:lang w:val="bg-BG"/>
        </w:rPr>
        <w:t xml:space="preserve">Настаняване: </w:t>
      </w:r>
      <w:r>
        <w:rPr>
          <w:rFonts w:ascii="Palatino Linotype" w:hAnsi="Palatino Linotype" w:cs="Palatino Linotype"/>
          <w:sz w:val="20"/>
          <w:szCs w:val="20"/>
          <w:lang w:val="bg-BG"/>
        </w:rPr>
        <w:t xml:space="preserve">Хотел „.Com” разполага с 327 стаи, от които 307 двойни и 20 единични с квадратура 18 кв.м. Всички стаи са съвременно обзаведени и климатизирани, оборудвани са с баня с душ, телефон, кабелна телевизия, бюро, огледало и балкон. Гостите имат избор между стая с легло тип спалня (персон и половина) и единично легло, или две единични легла с разтегателен фотьойл. Във всяка стая могат да се настанят максимум три лица. Настаняването е след 14:00ч., а освобождаването на стаите е до 12:00ч. в деня на напускане. </w:t>
      </w:r>
    </w:p>
    <w:p w:rsidR="00D67232" w:rsidRDefault="00D67232">
      <w:pPr>
        <w:autoSpaceDE w:val="0"/>
        <w:jc w:val="both"/>
        <w:rPr>
          <w:rFonts w:ascii="Palatino Linotype" w:hAnsi="Palatino Linotype" w:cs="Palatino Linotype"/>
          <w:b/>
          <w:bCs/>
          <w:i/>
          <w:iCs/>
          <w:sz w:val="20"/>
          <w:szCs w:val="20"/>
          <w:u w:val="single"/>
          <w:lang w:val="bg-BG"/>
        </w:rPr>
      </w:pPr>
      <w:r>
        <w:rPr>
          <w:rFonts w:ascii="Palatino Linotype" w:hAnsi="Palatino Linotype" w:cs="Palatino Linotype"/>
          <w:b/>
          <w:bCs/>
          <w:i/>
          <w:iCs/>
          <w:sz w:val="20"/>
          <w:szCs w:val="20"/>
          <w:u w:val="single"/>
          <w:lang w:val="bg-BG"/>
        </w:rPr>
        <w:t xml:space="preserve">Сейф: </w:t>
      </w:r>
      <w:r>
        <w:rPr>
          <w:rFonts w:ascii="Palatino Linotype" w:hAnsi="Palatino Linotype" w:cs="Palatino Linotype"/>
          <w:sz w:val="20"/>
          <w:szCs w:val="20"/>
          <w:lang w:val="bg-BG"/>
        </w:rPr>
        <w:t>За Ваше удобство и сигурност разполагате със сейф на рецепция. Хотелът не носи отговорност за загубата на ценности, които не са били депозирани в сейфа. Сейфът е срещу доп.заплащане.</w:t>
      </w:r>
    </w:p>
    <w:p w:rsidR="00D67232" w:rsidRPr="00DA0C7F" w:rsidRDefault="00D67232">
      <w:pPr>
        <w:autoSpaceDE w:val="0"/>
        <w:jc w:val="both"/>
        <w:rPr>
          <w:rFonts w:ascii="Palatino Linotype" w:hAnsi="Palatino Linotype" w:cs="Palatino Linotype"/>
          <w:b/>
          <w:bCs/>
          <w:i/>
          <w:iCs/>
          <w:sz w:val="20"/>
          <w:szCs w:val="20"/>
          <w:u w:val="single"/>
          <w:lang w:val="ru-RU"/>
        </w:rPr>
      </w:pPr>
      <w:r>
        <w:rPr>
          <w:rFonts w:ascii="Palatino Linotype" w:hAnsi="Palatino Linotype" w:cs="Palatino Linotype"/>
          <w:b/>
          <w:bCs/>
          <w:i/>
          <w:iCs/>
          <w:sz w:val="20"/>
          <w:szCs w:val="20"/>
          <w:u w:val="single"/>
          <w:lang w:val="bg-BG"/>
        </w:rPr>
        <w:t>Интернет:</w:t>
      </w:r>
      <w:r>
        <w:rPr>
          <w:rFonts w:ascii="Palatino Linotype" w:hAnsi="Palatino Linotype" w:cs="Palatino Linotype"/>
          <w:i/>
          <w:iCs/>
          <w:sz w:val="20"/>
          <w:szCs w:val="20"/>
          <w:u w:val="single"/>
          <w:lang w:val="bg-BG"/>
        </w:rPr>
        <w:t xml:space="preserve"> </w:t>
      </w:r>
      <w:r>
        <w:rPr>
          <w:rFonts w:ascii="Palatino Linotype" w:hAnsi="Palatino Linotype" w:cs="Palatino Linotype"/>
          <w:sz w:val="20"/>
          <w:szCs w:val="20"/>
          <w:lang w:val="bg-BG"/>
        </w:rPr>
        <w:t>безплатен Wifi – достъп във фоайето и лоби бара. Хотелът разполага компютри позиционирани във фоайето, които можете да ползвате срещу допълнително заплащане. Моля, обърнете се към рецепция.</w:t>
      </w:r>
    </w:p>
    <w:p w:rsidR="00D67232" w:rsidRDefault="00D67232">
      <w:pPr>
        <w:autoSpaceDE w:val="0"/>
        <w:jc w:val="both"/>
        <w:rPr>
          <w:rFonts w:ascii="Palatino Linotype" w:hAnsi="Palatino Linotype" w:cs="Palatino Linotype"/>
          <w:b/>
          <w:bCs/>
          <w:i/>
          <w:iCs/>
          <w:sz w:val="20"/>
          <w:szCs w:val="20"/>
          <w:u w:val="single"/>
          <w:lang w:val="bg-BG"/>
        </w:rPr>
      </w:pPr>
      <w:r>
        <w:rPr>
          <w:rFonts w:ascii="Palatino Linotype" w:hAnsi="Palatino Linotype" w:cs="Palatino Linotype"/>
          <w:b/>
          <w:bCs/>
          <w:i/>
          <w:iCs/>
          <w:sz w:val="20"/>
          <w:szCs w:val="20"/>
          <w:u w:val="single"/>
        </w:rPr>
        <w:t>TV</w:t>
      </w:r>
      <w:r>
        <w:rPr>
          <w:rFonts w:ascii="Palatino Linotype" w:hAnsi="Palatino Linotype" w:cs="Palatino Linotype"/>
          <w:b/>
          <w:bCs/>
          <w:i/>
          <w:iCs/>
          <w:sz w:val="20"/>
          <w:szCs w:val="20"/>
          <w:u w:val="single"/>
          <w:lang w:val="ru-RU"/>
        </w:rPr>
        <w:t xml:space="preserve">: </w:t>
      </w:r>
      <w:r>
        <w:rPr>
          <w:rFonts w:ascii="Palatino Linotype" w:hAnsi="Palatino Linotype" w:cs="Palatino Linotype"/>
          <w:sz w:val="20"/>
          <w:szCs w:val="20"/>
          <w:lang w:val="bg-BG"/>
        </w:rPr>
        <w:t>Безплатана кабелна телевизия</w:t>
      </w:r>
    </w:p>
    <w:p w:rsidR="00D67232" w:rsidRDefault="00D67232">
      <w:pPr>
        <w:autoSpaceDE w:val="0"/>
        <w:jc w:val="both"/>
        <w:rPr>
          <w:rFonts w:ascii="Palatino Linotype" w:hAnsi="Palatino Linotype" w:cs="Palatino Linotype"/>
          <w:b/>
          <w:bCs/>
          <w:i/>
          <w:iCs/>
          <w:sz w:val="20"/>
          <w:szCs w:val="20"/>
          <w:u w:val="single"/>
          <w:lang w:val="bg-BG"/>
        </w:rPr>
      </w:pPr>
      <w:r>
        <w:rPr>
          <w:rFonts w:ascii="Palatino Linotype" w:hAnsi="Palatino Linotype" w:cs="Palatino Linotype"/>
          <w:b/>
          <w:bCs/>
          <w:i/>
          <w:iCs/>
          <w:sz w:val="20"/>
          <w:szCs w:val="20"/>
          <w:u w:val="single"/>
          <w:lang w:val="bg-BG"/>
        </w:rPr>
        <w:t>Басейн</w:t>
      </w:r>
      <w:r>
        <w:rPr>
          <w:rFonts w:ascii="Palatino Linotype" w:hAnsi="Palatino Linotype" w:cs="Palatino Linotype"/>
          <w:b/>
          <w:bCs/>
          <w:sz w:val="20"/>
          <w:szCs w:val="20"/>
          <w:u w:val="single"/>
          <w:lang w:val="bg-BG"/>
        </w:rPr>
        <w:t xml:space="preserve">: </w:t>
      </w:r>
      <w:r>
        <w:rPr>
          <w:rFonts w:ascii="Palatino Linotype" w:hAnsi="Palatino Linotype" w:cs="Palatino Linotype"/>
          <w:sz w:val="20"/>
          <w:szCs w:val="20"/>
          <w:lang w:val="bg-BG"/>
        </w:rPr>
        <w:t>Работното време на басейна е от 08.00 до 18.00 часа, в периода от 01.07-31.08 –  от 08.00 -19.00 ч. Извън тези часове басейнът е неохраняем и няма спасители, поради което Ви молим да не го използвате. Чадърите и  шезлонгите на басейна се предлагат  безплатно.( 1 чадър, 2 шезлонга на стая)</w:t>
      </w:r>
    </w:p>
    <w:p w:rsidR="00D67232" w:rsidRDefault="00D67232">
      <w:pPr>
        <w:jc w:val="both"/>
        <w:rPr>
          <w:rFonts w:ascii="Palatino Linotype" w:hAnsi="Palatino Linotype" w:cs="Palatino Linotype"/>
          <w:b/>
          <w:bCs/>
          <w:sz w:val="20"/>
          <w:szCs w:val="20"/>
          <w:u w:val="single"/>
          <w:lang w:val="bg-BG"/>
        </w:rPr>
      </w:pPr>
      <w:r>
        <w:rPr>
          <w:rFonts w:ascii="Palatino Linotype" w:hAnsi="Palatino Linotype" w:cs="Palatino Linotype"/>
          <w:b/>
          <w:bCs/>
          <w:i/>
          <w:iCs/>
          <w:sz w:val="20"/>
          <w:szCs w:val="20"/>
          <w:u w:val="single"/>
          <w:lang w:val="bg-BG"/>
        </w:rPr>
        <w:t>Плаж „Рай“</w:t>
      </w:r>
      <w:r>
        <w:rPr>
          <w:rFonts w:ascii="Palatino Linotype" w:hAnsi="Palatino Linotype" w:cs="Palatino Linotype"/>
          <w:b/>
          <w:bCs/>
          <w:i/>
          <w:iCs/>
          <w:sz w:val="20"/>
          <w:szCs w:val="20"/>
          <w:lang w:val="bg-BG"/>
        </w:rPr>
        <w:t>:</w:t>
      </w:r>
      <w:r>
        <w:rPr>
          <w:rFonts w:ascii="Palatino Linotype" w:hAnsi="Palatino Linotype" w:cs="Palatino Linotype"/>
          <w:sz w:val="20"/>
          <w:szCs w:val="20"/>
          <w:lang w:val="bg-BG"/>
        </w:rPr>
        <w:t xml:space="preserve"> </w:t>
      </w:r>
      <w:r w:rsidRPr="00E004F5">
        <w:rPr>
          <w:rFonts w:ascii="Palatino Linotype" w:hAnsi="Palatino Linotype" w:cs="Palatino Linotype"/>
          <w:b/>
          <w:sz w:val="20"/>
          <w:szCs w:val="20"/>
          <w:lang w:val="bg-BG"/>
        </w:rPr>
        <w:t>безплатни – 1 чадър и 2 шезлонга на стая /според наличностите</w:t>
      </w:r>
      <w:r>
        <w:rPr>
          <w:rFonts w:ascii="Palatino Linotype" w:hAnsi="Palatino Linotype" w:cs="Palatino Linotype"/>
          <w:sz w:val="20"/>
          <w:szCs w:val="20"/>
          <w:lang w:val="bg-BG"/>
        </w:rPr>
        <w:t>/. Водоспасителната служба на плажа работи от 8:30 до 18:00ч. Извън тези часове, плажът е неохраняем. Моля спазвайте указанията на водоспасителната служба и флаговата сигнализация.</w:t>
      </w:r>
      <w:r>
        <w:rPr>
          <w:rFonts w:ascii="Palatino Linotype" w:hAnsi="Palatino Linotype" w:cs="Calibri"/>
          <w:sz w:val="20"/>
          <w:szCs w:val="20"/>
          <w:lang w:val="bg-BG"/>
        </w:rPr>
        <w:t xml:space="preserve"> Запазването на чадъри на плажа с хавлии, чанти и други вещи е забранено.</w:t>
      </w:r>
    </w:p>
    <w:p w:rsidR="00D67232" w:rsidRDefault="00D67232">
      <w:pPr>
        <w:autoSpaceDE w:val="0"/>
        <w:jc w:val="both"/>
        <w:rPr>
          <w:rFonts w:ascii="Palatino Linotype" w:hAnsi="Palatino Linotype" w:cs="Palatino Linotype"/>
          <w:b/>
          <w:bCs/>
          <w:i/>
          <w:iCs/>
          <w:sz w:val="20"/>
          <w:szCs w:val="20"/>
          <w:u w:val="single"/>
          <w:lang w:val="bg-BG"/>
        </w:rPr>
      </w:pPr>
      <w:r>
        <w:rPr>
          <w:rFonts w:ascii="Palatino Linotype" w:hAnsi="Palatino Linotype" w:cs="Palatino Linotype"/>
          <w:b/>
          <w:bCs/>
          <w:sz w:val="20"/>
          <w:szCs w:val="20"/>
          <w:u w:val="single"/>
          <w:lang w:val="bg-BG"/>
        </w:rPr>
        <w:t>Ол инклузив програма:</w:t>
      </w:r>
      <w:r>
        <w:rPr>
          <w:rFonts w:ascii="Palatino Linotype" w:hAnsi="Palatino Linotype" w:cs="Palatino Linotype"/>
          <w:sz w:val="20"/>
          <w:szCs w:val="20"/>
          <w:lang w:val="bg-BG"/>
        </w:rPr>
        <w:t xml:space="preserve">  от </w:t>
      </w:r>
      <w:r w:rsidR="00667C2B" w:rsidRPr="00DA0C7F">
        <w:rPr>
          <w:rFonts w:ascii="Palatino Linotype" w:hAnsi="Palatino Linotype" w:cs="Palatino Linotype"/>
          <w:sz w:val="20"/>
          <w:szCs w:val="20"/>
          <w:lang w:val="ru-RU"/>
        </w:rPr>
        <w:t>10</w:t>
      </w:r>
      <w:r>
        <w:rPr>
          <w:rFonts w:ascii="Palatino Linotype" w:hAnsi="Palatino Linotype" w:cs="Palatino Linotype"/>
          <w:sz w:val="20"/>
          <w:szCs w:val="20"/>
          <w:lang w:val="bg-BG"/>
        </w:rPr>
        <w:t>:</w:t>
      </w:r>
      <w:r w:rsidR="00667C2B" w:rsidRPr="00DA0C7F">
        <w:rPr>
          <w:rFonts w:ascii="Palatino Linotype" w:hAnsi="Palatino Linotype" w:cs="Palatino Linotype"/>
          <w:sz w:val="20"/>
          <w:szCs w:val="20"/>
          <w:lang w:val="ru-RU"/>
        </w:rPr>
        <w:t>0</w:t>
      </w:r>
      <w:r>
        <w:rPr>
          <w:rFonts w:ascii="Palatino Linotype" w:hAnsi="Palatino Linotype" w:cs="Palatino Linotype"/>
          <w:sz w:val="20"/>
          <w:szCs w:val="20"/>
          <w:lang w:val="bg-BG"/>
        </w:rPr>
        <w:t>0-23:00 часа</w:t>
      </w:r>
    </w:p>
    <w:p w:rsidR="00D67232" w:rsidRDefault="00D67232">
      <w:pPr>
        <w:autoSpaceDE w:val="0"/>
        <w:jc w:val="both"/>
        <w:rPr>
          <w:rFonts w:ascii="Palatino Linotype" w:hAnsi="Palatino Linotype" w:cs="Palatino Linotype"/>
          <w:sz w:val="20"/>
          <w:szCs w:val="20"/>
          <w:lang w:val="ru-RU"/>
        </w:rPr>
      </w:pPr>
      <w:r>
        <w:rPr>
          <w:rFonts w:ascii="Palatino Linotype" w:hAnsi="Palatino Linotype" w:cs="Palatino Linotype"/>
          <w:b/>
          <w:bCs/>
          <w:i/>
          <w:iCs/>
          <w:sz w:val="20"/>
          <w:szCs w:val="20"/>
          <w:u w:val="single"/>
          <w:lang w:val="bg-BG"/>
        </w:rPr>
        <w:t>Ресторант:</w:t>
      </w:r>
      <w:r>
        <w:rPr>
          <w:rFonts w:ascii="Palatino Linotype" w:hAnsi="Palatino Linotype" w:cs="Palatino Linotype"/>
          <w:sz w:val="20"/>
          <w:szCs w:val="20"/>
          <w:lang w:val="bg-BG"/>
        </w:rPr>
        <w:t xml:space="preserve">    Закуска 07.30 – 10.00</w:t>
      </w:r>
    </w:p>
    <w:p w:rsidR="00D67232" w:rsidRDefault="00D67232">
      <w:pPr>
        <w:autoSpaceDE w:val="0"/>
        <w:jc w:val="both"/>
        <w:rPr>
          <w:rFonts w:ascii="Palatino Linotype" w:hAnsi="Palatino Linotype" w:cs="Palatino Linotype"/>
          <w:sz w:val="20"/>
          <w:szCs w:val="20"/>
          <w:lang w:val="ru-RU"/>
        </w:rPr>
      </w:pPr>
      <w:r>
        <w:rPr>
          <w:rFonts w:ascii="Palatino Linotype" w:hAnsi="Palatino Linotype" w:cs="Palatino Linotype"/>
          <w:sz w:val="20"/>
          <w:szCs w:val="20"/>
          <w:lang w:val="ru-RU"/>
        </w:rPr>
        <w:lastRenderedPageBreak/>
        <w:t xml:space="preserve">                          </w:t>
      </w:r>
      <w:r>
        <w:rPr>
          <w:rFonts w:ascii="Palatino Linotype" w:hAnsi="Palatino Linotype" w:cs="Palatino Linotype"/>
          <w:sz w:val="20"/>
          <w:szCs w:val="20"/>
          <w:lang w:val="bg-BG"/>
        </w:rPr>
        <w:t>Обяд    12.30 – 14.30</w:t>
      </w:r>
    </w:p>
    <w:p w:rsidR="00D67232" w:rsidRDefault="00D67232">
      <w:pPr>
        <w:autoSpaceDE w:val="0"/>
        <w:jc w:val="both"/>
        <w:rPr>
          <w:rFonts w:ascii="Palatino Linotype" w:hAnsi="Palatino Linotype" w:cs="Palatino Linotype"/>
          <w:sz w:val="20"/>
          <w:szCs w:val="20"/>
          <w:lang w:val="be-BY"/>
        </w:rPr>
      </w:pPr>
      <w:r>
        <w:rPr>
          <w:rFonts w:ascii="Palatino Linotype" w:hAnsi="Palatino Linotype" w:cs="Palatino Linotype"/>
          <w:sz w:val="20"/>
          <w:szCs w:val="20"/>
          <w:lang w:val="ru-RU"/>
        </w:rPr>
        <w:t xml:space="preserve">                          </w:t>
      </w:r>
      <w:r>
        <w:rPr>
          <w:rFonts w:ascii="Palatino Linotype" w:hAnsi="Palatino Linotype" w:cs="Palatino Linotype"/>
          <w:sz w:val="20"/>
          <w:szCs w:val="20"/>
          <w:lang w:val="bg-BG"/>
        </w:rPr>
        <w:t xml:space="preserve">Вечеря 18.30 – 21.30                  </w:t>
      </w:r>
    </w:p>
    <w:p w:rsidR="00D67232" w:rsidRDefault="00D67232">
      <w:pPr>
        <w:jc w:val="both"/>
        <w:rPr>
          <w:rFonts w:ascii="Palatino Linotype" w:hAnsi="Palatino Linotype" w:cs="Palatino Linotype"/>
          <w:sz w:val="20"/>
          <w:szCs w:val="20"/>
          <w:lang w:val="bg-BG"/>
        </w:rPr>
      </w:pPr>
      <w:r>
        <w:rPr>
          <w:rFonts w:ascii="Palatino Linotype" w:hAnsi="Palatino Linotype" w:cs="Palatino Linotype"/>
          <w:sz w:val="20"/>
          <w:szCs w:val="20"/>
          <w:lang w:val="be-BY"/>
        </w:rPr>
        <w:t xml:space="preserve">Tематични вечери: българска национална, </w:t>
      </w:r>
      <w:r>
        <w:rPr>
          <w:rFonts w:ascii="Palatino Linotype" w:hAnsi="Palatino Linotype" w:cs="Palatino Linotype"/>
          <w:sz w:val="20"/>
          <w:szCs w:val="20"/>
          <w:lang w:val="bg-BG"/>
        </w:rPr>
        <w:t>италианска</w:t>
      </w:r>
      <w:r>
        <w:rPr>
          <w:rFonts w:ascii="Palatino Linotype" w:hAnsi="Palatino Linotype" w:cs="Palatino Linotype"/>
          <w:sz w:val="20"/>
          <w:szCs w:val="20"/>
          <w:lang w:val="be-BY"/>
        </w:rPr>
        <w:t xml:space="preserve"> и морска.</w:t>
      </w:r>
    </w:p>
    <w:p w:rsidR="00D67232" w:rsidRDefault="00D67232">
      <w:pPr>
        <w:jc w:val="both"/>
        <w:rPr>
          <w:rFonts w:ascii="Palatino Linotype" w:hAnsi="Palatino Linotype" w:cs="Palatino Linotype"/>
          <w:b/>
          <w:bCs/>
          <w:sz w:val="20"/>
          <w:szCs w:val="20"/>
          <w:u w:val="single"/>
          <w:lang w:val="bg-BG"/>
        </w:rPr>
      </w:pPr>
      <w:r>
        <w:rPr>
          <w:rFonts w:ascii="Palatino Linotype" w:hAnsi="Palatino Linotype" w:cs="Palatino Linotype"/>
          <w:sz w:val="20"/>
          <w:szCs w:val="20"/>
          <w:lang w:val="bg-BG"/>
        </w:rPr>
        <w:t>Специална барбекю в активен сезон</w:t>
      </w:r>
    </w:p>
    <w:p w:rsidR="00D67232" w:rsidRDefault="00D67232">
      <w:pPr>
        <w:autoSpaceDE w:val="0"/>
        <w:ind w:right="-659"/>
        <w:jc w:val="both"/>
        <w:rPr>
          <w:rFonts w:ascii="Palatino Linotype" w:hAnsi="Palatino Linotype" w:cs="Arial"/>
          <w:sz w:val="20"/>
          <w:szCs w:val="20"/>
          <w:lang w:val="bg-BG"/>
        </w:rPr>
      </w:pPr>
      <w:r>
        <w:rPr>
          <w:rFonts w:ascii="Palatino Linotype" w:hAnsi="Palatino Linotype" w:cs="Palatino Linotype"/>
          <w:b/>
          <w:bCs/>
          <w:sz w:val="20"/>
          <w:szCs w:val="20"/>
          <w:u w:val="single"/>
          <w:lang w:val="bg-BG"/>
        </w:rPr>
        <w:t>Снек бар:</w:t>
      </w:r>
      <w:r>
        <w:rPr>
          <w:rFonts w:ascii="Palatino Linotype" w:hAnsi="Palatino Linotype" w:cs="Palatino Linotype"/>
          <w:sz w:val="20"/>
          <w:szCs w:val="20"/>
          <w:lang w:val="bg-BG"/>
        </w:rPr>
        <w:t xml:space="preserve"> 11.00-16.00 часа /студени и топли снаксове, пица и плодове/</w:t>
      </w:r>
    </w:p>
    <w:p w:rsidR="00D67232" w:rsidRDefault="00D67232">
      <w:pPr>
        <w:shd w:val="clear" w:color="auto" w:fill="FFFFFF"/>
        <w:ind w:left="300"/>
        <w:rPr>
          <w:rFonts w:ascii="Palatino Linotype" w:hAnsi="Palatino Linotype" w:cs="Arial"/>
          <w:sz w:val="20"/>
          <w:szCs w:val="20"/>
          <w:lang w:val="bg-BG"/>
        </w:rPr>
      </w:pPr>
      <w:r>
        <w:rPr>
          <w:rFonts w:ascii="Palatino Linotype" w:hAnsi="Palatino Linotype" w:cs="Arial"/>
          <w:sz w:val="20"/>
          <w:szCs w:val="20"/>
          <w:lang w:val="bg-BG"/>
        </w:rPr>
        <w:t xml:space="preserve">             </w:t>
      </w:r>
      <w:r w:rsidRPr="00DA0C7F">
        <w:rPr>
          <w:rFonts w:ascii="Palatino Linotype" w:hAnsi="Palatino Linotype" w:cs="Arial"/>
          <w:sz w:val="20"/>
          <w:szCs w:val="20"/>
          <w:lang w:val="ru-RU"/>
        </w:rPr>
        <w:t>10.00 - 22.00 - напитки</w:t>
      </w:r>
    </w:p>
    <w:p w:rsidR="00D67232" w:rsidRDefault="00D67232">
      <w:pPr>
        <w:shd w:val="clear" w:color="auto" w:fill="FFFFFF"/>
        <w:rPr>
          <w:rFonts w:ascii="Palatino Linotype" w:hAnsi="Palatino Linotype" w:cs="Palatino Linotype"/>
          <w:b/>
          <w:bCs/>
          <w:i/>
          <w:iCs/>
          <w:sz w:val="20"/>
          <w:szCs w:val="20"/>
          <w:lang w:val="bg-BG"/>
        </w:rPr>
      </w:pPr>
      <w:r>
        <w:rPr>
          <w:rFonts w:ascii="Palatino Linotype" w:hAnsi="Palatino Linotype" w:cs="Arial"/>
          <w:sz w:val="20"/>
          <w:szCs w:val="20"/>
          <w:lang w:val="bg-BG"/>
        </w:rPr>
        <w:t xml:space="preserve">                </w:t>
      </w:r>
      <w:r w:rsidR="00667C2B" w:rsidRPr="00DA0C7F">
        <w:rPr>
          <w:rFonts w:ascii="Palatino Linotype" w:hAnsi="Palatino Linotype" w:cs="Arial"/>
          <w:sz w:val="20"/>
          <w:szCs w:val="20"/>
          <w:lang w:val="ru-RU"/>
        </w:rPr>
        <w:t xml:space="preserve">   </w:t>
      </w:r>
      <w:r w:rsidRPr="00DA0C7F">
        <w:rPr>
          <w:rFonts w:ascii="Palatino Linotype" w:hAnsi="Palatino Linotype" w:cs="Arial"/>
          <w:sz w:val="20"/>
          <w:szCs w:val="20"/>
          <w:lang w:val="ru-RU"/>
        </w:rPr>
        <w:t>11.00 - 21.00 - сладолед</w:t>
      </w:r>
    </w:p>
    <w:p w:rsidR="00D67232" w:rsidRDefault="00D67232">
      <w:pPr>
        <w:autoSpaceDE w:val="0"/>
        <w:ind w:right="-659"/>
        <w:jc w:val="center"/>
        <w:rPr>
          <w:rFonts w:ascii="Palatino Linotype" w:hAnsi="Palatino Linotype" w:cs="Arial"/>
          <w:b/>
          <w:sz w:val="20"/>
          <w:szCs w:val="20"/>
          <w:shd w:val="clear" w:color="auto" w:fill="FFFFFF"/>
          <w:lang w:val="bg-BG"/>
        </w:rPr>
      </w:pPr>
      <w:r>
        <w:rPr>
          <w:rFonts w:ascii="Palatino Linotype" w:hAnsi="Palatino Linotype" w:cs="Palatino Linotype"/>
          <w:b/>
          <w:bCs/>
          <w:i/>
          <w:iCs/>
          <w:sz w:val="20"/>
          <w:szCs w:val="20"/>
          <w:lang w:val="bg-BG"/>
        </w:rPr>
        <w:t>Храна, която се изнася от хотелския комплекс, се заплаща.</w:t>
      </w:r>
    </w:p>
    <w:p w:rsidR="00D67232" w:rsidRDefault="00D67232">
      <w:pPr>
        <w:jc w:val="both"/>
        <w:rPr>
          <w:rFonts w:ascii="Palatino Linotype" w:hAnsi="Palatino Linotype" w:cs="Palatino Linotype"/>
          <w:b/>
          <w:bCs/>
          <w:i/>
          <w:iCs/>
          <w:sz w:val="20"/>
          <w:szCs w:val="20"/>
          <w:u w:val="single"/>
          <w:lang w:val="bg-BG"/>
        </w:rPr>
      </w:pPr>
      <w:r>
        <w:rPr>
          <w:rFonts w:ascii="Palatino Linotype" w:hAnsi="Palatino Linotype" w:cs="Arial"/>
          <w:b/>
          <w:sz w:val="20"/>
          <w:szCs w:val="20"/>
          <w:shd w:val="clear" w:color="auto" w:fill="FFFFFF"/>
          <w:lang w:val="bg-BG"/>
        </w:rPr>
        <w:t>Dine Around концепцията</w:t>
      </w:r>
      <w:r>
        <w:rPr>
          <w:rFonts w:ascii="Palatino Linotype" w:hAnsi="Palatino Linotype" w:cs="Arial"/>
          <w:sz w:val="20"/>
          <w:szCs w:val="20"/>
          <w:shd w:val="clear" w:color="auto" w:fill="FFFFFF"/>
          <w:lang w:val="bg-BG"/>
        </w:rPr>
        <w:t xml:space="preserve"> ще продължи и през сезон 201</w:t>
      </w:r>
      <w:r w:rsidRPr="00DA0C7F">
        <w:rPr>
          <w:rFonts w:ascii="Palatino Linotype" w:hAnsi="Palatino Linotype" w:cs="Arial"/>
          <w:sz w:val="20"/>
          <w:szCs w:val="20"/>
          <w:shd w:val="clear" w:color="auto" w:fill="FFFFFF"/>
          <w:lang w:val="ru-RU"/>
        </w:rPr>
        <w:t>6</w:t>
      </w:r>
      <w:r>
        <w:rPr>
          <w:rFonts w:ascii="Palatino Linotype" w:hAnsi="Palatino Linotype" w:cs="Arial"/>
          <w:sz w:val="20"/>
          <w:szCs w:val="20"/>
          <w:shd w:val="clear" w:color="auto" w:fill="FFFFFF"/>
          <w:lang w:val="bg-BG"/>
        </w:rPr>
        <w:t xml:space="preserve"> година като за гостите на хотел Ком е валидна през периода до 30.06.2016 и след 01.09.2016. Гостите, закупили ваканция в Албена с минимален престой една седмица на база All Inclusive, ще имат възможността да посетят нашите а ла карт ресторанти по избор и да се насладят на един обяд и една вечеря по четири степенно меню (1 салата, 1 предястие, 1 основно ястие и 1 десерт), избирайки от богатите и разнообразни менюта, за времето на своя престой след предварителна резервация на рецепцията на хотела си до 15.00 на предходния ден. Безплатно се предлага чаша минерална вода, всички останали напитки са срещу допълнително заплащане.</w:t>
      </w:r>
    </w:p>
    <w:p w:rsidR="00D67232" w:rsidRDefault="00D67232">
      <w:pPr>
        <w:autoSpaceDE w:val="0"/>
        <w:jc w:val="both"/>
        <w:rPr>
          <w:rFonts w:ascii="Palatino Linotype" w:hAnsi="Palatino Linotype" w:cs="Palatino Linotype"/>
          <w:sz w:val="20"/>
          <w:szCs w:val="20"/>
          <w:lang w:val="ru-RU"/>
        </w:rPr>
      </w:pPr>
      <w:r>
        <w:rPr>
          <w:rFonts w:ascii="Palatino Linotype" w:hAnsi="Palatino Linotype" w:cs="Palatino Linotype"/>
          <w:b/>
          <w:bCs/>
          <w:i/>
          <w:iCs/>
          <w:sz w:val="20"/>
          <w:szCs w:val="20"/>
          <w:u w:val="single"/>
          <w:lang w:val="bg-BG"/>
        </w:rPr>
        <w:t>Барове:</w:t>
      </w:r>
      <w:r>
        <w:rPr>
          <w:rFonts w:ascii="Palatino Linotype" w:hAnsi="Palatino Linotype" w:cs="Palatino Linotype"/>
          <w:sz w:val="20"/>
          <w:szCs w:val="20"/>
          <w:lang w:val="bg-BG"/>
        </w:rPr>
        <w:t xml:space="preserve">            Лоби бар    10.00 – 23.00</w:t>
      </w:r>
    </w:p>
    <w:p w:rsidR="00D67232" w:rsidRDefault="00D67232">
      <w:pPr>
        <w:pStyle w:val="NormalWeb"/>
        <w:shd w:val="clear" w:color="auto" w:fill="FFFFFF"/>
        <w:spacing w:before="0" w:after="0"/>
        <w:rPr>
          <w:rFonts w:ascii="Palatino Linotype" w:hAnsi="Palatino Linotype" w:cs="Arial"/>
          <w:sz w:val="20"/>
          <w:szCs w:val="20"/>
        </w:rPr>
      </w:pPr>
      <w:r>
        <w:rPr>
          <w:rFonts w:ascii="Palatino Linotype" w:hAnsi="Palatino Linotype" w:cs="Palatino Linotype"/>
          <w:sz w:val="20"/>
          <w:szCs w:val="20"/>
          <w:lang w:val="ru-RU"/>
        </w:rPr>
        <w:t xml:space="preserve">                          </w:t>
      </w:r>
      <w:r>
        <w:rPr>
          <w:rFonts w:ascii="Palatino Linotype" w:hAnsi="Palatino Linotype" w:cs="Arial"/>
          <w:sz w:val="20"/>
          <w:szCs w:val="20"/>
        </w:rPr>
        <w:t>Плажен бар „Рай" :11.00 - 16.00</w:t>
      </w:r>
    </w:p>
    <w:p w:rsidR="00D67232" w:rsidRPr="00DA0C7F" w:rsidRDefault="00D67232">
      <w:pPr>
        <w:shd w:val="clear" w:color="auto" w:fill="FFFFFF"/>
        <w:ind w:left="300"/>
        <w:rPr>
          <w:rFonts w:ascii="Palatino Linotype" w:hAnsi="Palatino Linotype" w:cs="Arial"/>
          <w:sz w:val="20"/>
          <w:szCs w:val="20"/>
          <w:lang w:val="ru-RU"/>
        </w:rPr>
      </w:pPr>
      <w:r>
        <w:rPr>
          <w:rFonts w:ascii="Palatino Linotype" w:hAnsi="Palatino Linotype" w:cs="Arial"/>
          <w:sz w:val="20"/>
          <w:szCs w:val="20"/>
          <w:lang w:val="bg-BG"/>
        </w:rPr>
        <w:t xml:space="preserve">                                                        </w:t>
      </w:r>
      <w:r w:rsidRPr="00DA0C7F">
        <w:rPr>
          <w:rFonts w:ascii="Palatino Linotype" w:hAnsi="Palatino Linotype" w:cs="Arial"/>
          <w:sz w:val="20"/>
          <w:szCs w:val="20"/>
          <w:lang w:val="ru-RU"/>
        </w:rPr>
        <w:t>12.30 - 14.30 (обяд)</w:t>
      </w:r>
    </w:p>
    <w:p w:rsidR="00D67232" w:rsidRDefault="00D67232">
      <w:pPr>
        <w:pStyle w:val="NormalWeb"/>
        <w:shd w:val="clear" w:color="auto" w:fill="FFFFFF"/>
        <w:spacing w:before="0" w:after="0"/>
        <w:rPr>
          <w:rFonts w:ascii="Palatino Linotype" w:hAnsi="Palatino Linotype" w:cs="Palatino Linotype"/>
          <w:sz w:val="20"/>
          <w:szCs w:val="20"/>
        </w:rPr>
      </w:pPr>
      <w:r>
        <w:rPr>
          <w:rFonts w:ascii="Palatino Linotype" w:hAnsi="Palatino Linotype" w:cs="Arial"/>
          <w:sz w:val="20"/>
          <w:szCs w:val="20"/>
        </w:rPr>
        <w:t xml:space="preserve">                             Сладолед, пица, кафе, безалкохолни напитки, бира.</w:t>
      </w:r>
    </w:p>
    <w:p w:rsidR="00D67232" w:rsidRDefault="00D67232">
      <w:pPr>
        <w:autoSpaceDE w:val="0"/>
        <w:jc w:val="both"/>
        <w:rPr>
          <w:rFonts w:ascii="Palatino Linotype" w:hAnsi="Palatino Linotype" w:cs="Palatino Linotype"/>
          <w:sz w:val="20"/>
          <w:szCs w:val="20"/>
          <w:lang w:val="bg-BG"/>
        </w:rPr>
      </w:pPr>
    </w:p>
    <w:p w:rsidR="00D67232" w:rsidRDefault="00D67232">
      <w:pPr>
        <w:autoSpaceDE w:val="0"/>
        <w:ind w:right="-659"/>
        <w:jc w:val="both"/>
        <w:rPr>
          <w:rFonts w:ascii="Palatino Linotype" w:hAnsi="Palatino Linotype" w:cs="Palatino Linotype"/>
          <w:b/>
          <w:bCs/>
          <w:i/>
          <w:iCs/>
          <w:sz w:val="20"/>
          <w:szCs w:val="20"/>
          <w:lang w:val="bg-BG"/>
        </w:rPr>
      </w:pPr>
      <w:r>
        <w:rPr>
          <w:rFonts w:ascii="Palatino Linotype" w:hAnsi="Palatino Linotype" w:cs="Palatino Linotype"/>
          <w:sz w:val="20"/>
          <w:szCs w:val="20"/>
          <w:lang w:val="ru-RU"/>
        </w:rPr>
        <w:t xml:space="preserve">   </w:t>
      </w:r>
      <w:r>
        <w:rPr>
          <w:rFonts w:ascii="Palatino Linotype" w:hAnsi="Palatino Linotype" w:cs="Palatino Linotype"/>
          <w:sz w:val="20"/>
          <w:szCs w:val="20"/>
          <w:lang w:val="bg-BG"/>
        </w:rPr>
        <w:t>Безплатни</w:t>
      </w:r>
      <w:r>
        <w:rPr>
          <w:rFonts w:ascii="Palatino Linotype" w:hAnsi="Palatino Linotype" w:cs="Palatino Linotype"/>
          <w:color w:val="000000"/>
          <w:sz w:val="20"/>
          <w:szCs w:val="20"/>
          <w:lang w:val="bg-BG"/>
        </w:rPr>
        <w:t xml:space="preserve"> български</w:t>
      </w:r>
      <w:r>
        <w:rPr>
          <w:rFonts w:ascii="Palatino Linotype" w:hAnsi="Palatino Linotype" w:cs="Palatino Linotype"/>
          <w:color w:val="FF0000"/>
          <w:sz w:val="20"/>
          <w:szCs w:val="20"/>
          <w:lang w:val="bg-BG"/>
        </w:rPr>
        <w:t xml:space="preserve"> </w:t>
      </w:r>
      <w:r>
        <w:rPr>
          <w:rFonts w:ascii="Palatino Linotype" w:hAnsi="Palatino Linotype" w:cs="Palatino Linotype"/>
          <w:color w:val="000000"/>
          <w:sz w:val="20"/>
          <w:szCs w:val="20"/>
          <w:lang w:val="bg-BG"/>
        </w:rPr>
        <w:t>алкохолни и</w:t>
      </w:r>
      <w:r>
        <w:rPr>
          <w:rFonts w:ascii="Palatino Linotype" w:hAnsi="Palatino Linotype" w:cs="Palatino Linotype"/>
          <w:color w:val="FF0000"/>
          <w:sz w:val="20"/>
          <w:szCs w:val="20"/>
          <w:lang w:val="bg-BG"/>
        </w:rPr>
        <w:t xml:space="preserve"> </w:t>
      </w:r>
      <w:r>
        <w:rPr>
          <w:rFonts w:ascii="Palatino Linotype" w:hAnsi="Palatino Linotype" w:cs="Palatino Linotype"/>
          <w:color w:val="000000"/>
          <w:sz w:val="20"/>
          <w:szCs w:val="20"/>
          <w:lang w:val="bg-BG"/>
        </w:rPr>
        <w:t>безалкохолни напитки: ракия, вино, газирано вино, наливна бира, сокове, газирани</w:t>
      </w:r>
      <w:r>
        <w:rPr>
          <w:rFonts w:ascii="Palatino Linotype" w:hAnsi="Palatino Linotype" w:cs="Palatino Linotype"/>
          <w:color w:val="FF0000"/>
          <w:sz w:val="20"/>
          <w:szCs w:val="20"/>
          <w:lang w:val="bg-BG"/>
        </w:rPr>
        <w:t xml:space="preserve"> </w:t>
      </w:r>
      <w:r>
        <w:rPr>
          <w:rFonts w:ascii="Palatino Linotype" w:hAnsi="Palatino Linotype" w:cs="Palatino Linotype"/>
          <w:color w:val="000000"/>
          <w:sz w:val="20"/>
          <w:szCs w:val="20"/>
          <w:lang w:val="bg-BG"/>
        </w:rPr>
        <w:t>напитки, минерална вода, кафе, капучино.</w:t>
      </w:r>
    </w:p>
    <w:p w:rsidR="00D67232" w:rsidRPr="00DA0C7F" w:rsidRDefault="00D67232">
      <w:pPr>
        <w:autoSpaceDE w:val="0"/>
        <w:ind w:right="-659"/>
        <w:jc w:val="center"/>
        <w:rPr>
          <w:rFonts w:ascii="Palatino Linotype" w:hAnsi="Palatino Linotype" w:cs="Palatino Linotype"/>
          <w:b/>
          <w:bCs/>
          <w:sz w:val="20"/>
          <w:szCs w:val="20"/>
          <w:u w:val="single"/>
          <w:lang w:val="ru-RU"/>
        </w:rPr>
      </w:pPr>
      <w:r>
        <w:rPr>
          <w:rFonts w:ascii="Palatino Linotype" w:hAnsi="Palatino Linotype" w:cs="Palatino Linotype"/>
          <w:b/>
          <w:bCs/>
          <w:i/>
          <w:iCs/>
          <w:sz w:val="20"/>
          <w:szCs w:val="20"/>
          <w:lang w:val="bg-BG"/>
        </w:rPr>
        <w:t>След 23.00 часа всички напитки се заплащат допълнително.</w:t>
      </w:r>
    </w:p>
    <w:p w:rsidR="00D67232" w:rsidRPr="00DA0C7F" w:rsidRDefault="00D67232">
      <w:pPr>
        <w:jc w:val="both"/>
        <w:rPr>
          <w:rFonts w:ascii="Palatino Linotype" w:hAnsi="Palatino Linotype" w:cs="Palatino Linotype"/>
          <w:sz w:val="20"/>
          <w:szCs w:val="20"/>
          <w:lang w:val="ru-RU"/>
        </w:rPr>
      </w:pPr>
      <w:r w:rsidRPr="00DA0C7F">
        <w:rPr>
          <w:rFonts w:ascii="Palatino Linotype" w:hAnsi="Palatino Linotype" w:cs="Palatino Linotype"/>
          <w:b/>
          <w:bCs/>
          <w:sz w:val="20"/>
          <w:szCs w:val="20"/>
          <w:u w:val="single"/>
          <w:lang w:val="ru-RU"/>
        </w:rPr>
        <w:t>Анимация:</w:t>
      </w:r>
      <w:r>
        <w:rPr>
          <w:rFonts w:ascii="Palatino Linotype" w:hAnsi="Palatino Linotype" w:cs="Palatino Linotype"/>
          <w:sz w:val="20"/>
          <w:szCs w:val="20"/>
        </w:rPr>
        <w:t> </w:t>
      </w:r>
      <w:r w:rsidRPr="00DA0C7F">
        <w:rPr>
          <w:rFonts w:ascii="Palatino Linotype" w:hAnsi="Palatino Linotype" w:cs="Palatino Linotype"/>
          <w:sz w:val="20"/>
          <w:szCs w:val="20"/>
          <w:lang w:val="ru-RU"/>
        </w:rPr>
        <w:t xml:space="preserve"> Спортна и занимателна анимационна програма за деца и  възрастни</w:t>
      </w:r>
    </w:p>
    <w:p w:rsidR="00D67232" w:rsidRDefault="00D67232">
      <w:pPr>
        <w:jc w:val="both"/>
        <w:rPr>
          <w:rFonts w:ascii="Palatino Linotype" w:hAnsi="Palatino Linotype" w:cs="Palatino Linotype"/>
          <w:sz w:val="20"/>
          <w:szCs w:val="20"/>
          <w:lang w:val="ru-RU"/>
        </w:rPr>
      </w:pPr>
      <w:r w:rsidRPr="00DA0C7F">
        <w:rPr>
          <w:rFonts w:ascii="Palatino Linotype" w:hAnsi="Palatino Linotype" w:cs="Palatino Linotype"/>
          <w:sz w:val="20"/>
          <w:szCs w:val="20"/>
          <w:lang w:val="ru-RU"/>
        </w:rPr>
        <w:t xml:space="preserve"> </w:t>
      </w:r>
      <w:r>
        <w:rPr>
          <w:rFonts w:ascii="Palatino Linotype" w:hAnsi="Palatino Linotype" w:cs="Palatino Linotype"/>
          <w:b/>
          <w:sz w:val="20"/>
          <w:szCs w:val="20"/>
          <w:u w:val="single"/>
          <w:lang w:val="bg-BG"/>
        </w:rPr>
        <w:t>Услуги срещу допълнително заплащане:</w:t>
      </w:r>
      <w:r>
        <w:rPr>
          <w:rFonts w:ascii="Palatino Linotype" w:hAnsi="Palatino Linotype" w:cs="Palatino Linotype"/>
          <w:b/>
          <w:sz w:val="20"/>
          <w:szCs w:val="20"/>
          <w:lang w:val="bg-BG"/>
        </w:rPr>
        <w:t xml:space="preserve"> </w:t>
      </w:r>
      <w:r>
        <w:rPr>
          <w:rFonts w:ascii="Palatino Linotype" w:hAnsi="Palatino Linotype" w:cs="Palatino Linotype"/>
          <w:sz w:val="20"/>
          <w:szCs w:val="20"/>
          <w:lang w:val="bg-BG"/>
        </w:rPr>
        <w:t>екскурзии,</w:t>
      </w:r>
      <w:r>
        <w:rPr>
          <w:rFonts w:ascii="Palatino Linotype" w:hAnsi="Palatino Linotype" w:cs="Palatino Linotype"/>
          <w:sz w:val="20"/>
          <w:szCs w:val="20"/>
          <w:lang w:val="ru-RU"/>
        </w:rPr>
        <w:t xml:space="preserve"> рент</w:t>
      </w:r>
      <w:r>
        <w:rPr>
          <w:rFonts w:ascii="Palatino Linotype" w:hAnsi="Palatino Linotype" w:cs="Palatino Linotype"/>
          <w:sz w:val="20"/>
          <w:szCs w:val="20"/>
          <w:lang w:val="bg-BG"/>
        </w:rPr>
        <w:t> </w:t>
      </w:r>
      <w:r>
        <w:rPr>
          <w:rFonts w:ascii="Palatino Linotype" w:hAnsi="Palatino Linotype" w:cs="Palatino Linotype"/>
          <w:sz w:val="20"/>
          <w:szCs w:val="20"/>
          <w:lang w:val="ru-RU"/>
        </w:rPr>
        <w:t>а</w:t>
      </w:r>
      <w:r>
        <w:rPr>
          <w:rFonts w:ascii="Palatino Linotype" w:hAnsi="Palatino Linotype" w:cs="Palatino Linotype"/>
          <w:sz w:val="20"/>
          <w:szCs w:val="20"/>
          <w:lang w:val="bg-BG"/>
        </w:rPr>
        <w:t> </w:t>
      </w:r>
      <w:r>
        <w:rPr>
          <w:rFonts w:ascii="Palatino Linotype" w:hAnsi="Palatino Linotype" w:cs="Palatino Linotype"/>
          <w:sz w:val="20"/>
          <w:szCs w:val="20"/>
          <w:lang w:val="ru-RU"/>
        </w:rPr>
        <w:t>кар, спа център, масаж, фризьорски салон, факс</w:t>
      </w:r>
      <w:r>
        <w:rPr>
          <w:rFonts w:ascii="Palatino Linotype" w:hAnsi="Palatino Linotype" w:cs="Palatino Linotype"/>
          <w:sz w:val="20"/>
          <w:szCs w:val="20"/>
          <w:lang w:val="bg-BG"/>
        </w:rPr>
        <w:t> </w:t>
      </w:r>
      <w:r>
        <w:rPr>
          <w:rFonts w:ascii="Palatino Linotype" w:hAnsi="Palatino Linotype" w:cs="Palatino Linotype"/>
          <w:sz w:val="20"/>
          <w:szCs w:val="20"/>
          <w:lang w:val="ru-RU"/>
        </w:rPr>
        <w:t xml:space="preserve"> услуги, пране,</w:t>
      </w:r>
      <w:r>
        <w:rPr>
          <w:rFonts w:ascii="Palatino Linotype" w:hAnsi="Palatino Linotype" w:cs="Palatino Linotype"/>
          <w:sz w:val="20"/>
          <w:szCs w:val="20"/>
          <w:lang w:val="bg-BG"/>
        </w:rPr>
        <w:t> </w:t>
      </w:r>
      <w:r>
        <w:rPr>
          <w:rFonts w:ascii="Palatino Linotype" w:hAnsi="Palatino Linotype" w:cs="Palatino Linotype"/>
          <w:sz w:val="20"/>
          <w:szCs w:val="20"/>
          <w:lang w:val="ru-RU"/>
        </w:rPr>
        <w:t>гладене</w:t>
      </w:r>
      <w:r>
        <w:rPr>
          <w:rFonts w:ascii="Palatino Linotype" w:hAnsi="Palatino Linotype" w:cs="Palatino Linotype"/>
          <w:sz w:val="20"/>
          <w:szCs w:val="20"/>
          <w:lang w:val="be-BY"/>
        </w:rPr>
        <w:t>, гледане на деца</w:t>
      </w:r>
      <w:r>
        <w:rPr>
          <w:rFonts w:ascii="Palatino Linotype" w:hAnsi="Palatino Linotype" w:cs="Palatino Linotype"/>
          <w:sz w:val="20"/>
          <w:szCs w:val="20"/>
          <w:lang w:val="ru-RU"/>
        </w:rPr>
        <w:t>, и</w:t>
      </w:r>
      <w:r>
        <w:rPr>
          <w:rFonts w:ascii="Palatino Linotype" w:hAnsi="Palatino Linotype" w:cs="Palatino Linotype"/>
          <w:sz w:val="20"/>
          <w:szCs w:val="20"/>
          <w:lang w:val="bg-BG"/>
        </w:rPr>
        <w:t>нтернационална и българска преса, мини бар. Специалните напитки по меню, вносните алкохолни напитки, коктейлите, чипс, харибо, ядки, бутилирани газирани напитки и тютюневите изделия са срещу допълнително заплащане.</w:t>
      </w:r>
    </w:p>
    <w:p w:rsidR="00D67232" w:rsidRDefault="00D67232">
      <w:pPr>
        <w:autoSpaceDE w:val="0"/>
        <w:jc w:val="both"/>
        <w:rPr>
          <w:rFonts w:ascii="Palatino Linotype" w:hAnsi="Palatino Linotype" w:cs="Palatino Linotype"/>
          <w:sz w:val="20"/>
          <w:szCs w:val="20"/>
          <w:lang w:val="ru-RU"/>
        </w:rPr>
      </w:pPr>
    </w:p>
    <w:sectPr w:rsidR="00D67232">
      <w:pgSz w:w="12240" w:h="15840"/>
      <w:pgMar w:top="1417" w:right="1417" w:bottom="1417" w:left="1417" w:header="708" w:footer="708" w:gutter="0"/>
      <w:cols w:space="708"/>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panose1 w:val="00000000000000000000"/>
    <w:charset w:val="80"/>
    <w:family w:val="auto"/>
    <w:notTrueType/>
    <w:pitch w:val="default"/>
    <w:sig w:usb0="00000001" w:usb1="08070000" w:usb2="00000010" w:usb3="00000000" w:csb0="0002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Palatino Linotype">
    <w:panose1 w:val="02040502050505030304"/>
    <w:charset w:val="CC"/>
    <w:family w:val="roman"/>
    <w:pitch w:val="variable"/>
    <w:sig w:usb0="E0000287" w:usb1="40000013" w:usb2="00000000" w:usb3="00000000" w:csb0="000001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1">
    <w:nsid w:val="00000002"/>
    <w:multiLevelType w:val="multilevel"/>
    <w:tmpl w:val="00000002"/>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2">
    <w:nsid w:val="00000003"/>
    <w:multiLevelType w:val="multilevel"/>
    <w:tmpl w:val="0000000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625"/>
    <w:rsid w:val="00667C2B"/>
    <w:rsid w:val="00967625"/>
    <w:rsid w:val="00D45543"/>
    <w:rsid w:val="00D67232"/>
    <w:rsid w:val="00DA0C7F"/>
    <w:rsid w:val="00E004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sz w:val="20"/>
    </w:rPr>
  </w:style>
  <w:style w:type="character" w:customStyle="1" w:styleId="WW8Num1z1">
    <w:name w:val="WW8Num1z1"/>
    <w:rPr>
      <w:rFonts w:ascii="Courier New" w:hAnsi="Courier New" w:cs="Courier New" w:hint="default"/>
      <w:sz w:val="20"/>
    </w:rPr>
  </w:style>
  <w:style w:type="character" w:customStyle="1" w:styleId="WW8Num1z2">
    <w:name w:val="WW8Num1z2"/>
    <w:rPr>
      <w:rFonts w:ascii="Wingdings" w:hAnsi="Wingdings" w:cs="Wingdings" w:hint="default"/>
      <w:sz w:val="20"/>
    </w:rPr>
  </w:style>
  <w:style w:type="character" w:customStyle="1" w:styleId="WW8Num2z0">
    <w:name w:val="WW8Num2z0"/>
    <w:rPr>
      <w:rFonts w:ascii="Symbol" w:hAnsi="Symbol" w:cs="Symbol" w:hint="default"/>
      <w:sz w:val="20"/>
    </w:rPr>
  </w:style>
  <w:style w:type="character" w:customStyle="1" w:styleId="WW8Num2z1">
    <w:name w:val="WW8Num2z1"/>
    <w:rPr>
      <w:rFonts w:ascii="Courier New" w:hAnsi="Courier New" w:cs="Courier New" w:hint="default"/>
      <w:sz w:val="20"/>
    </w:rPr>
  </w:style>
  <w:style w:type="character" w:customStyle="1" w:styleId="WW8Num2z2">
    <w:name w:val="WW8Num2z2"/>
    <w:rPr>
      <w:rFonts w:ascii="Wingdings" w:hAnsi="Wingdings" w:cs="Wingdings" w:hint="default"/>
      <w:sz w:val="20"/>
    </w:rPr>
  </w:style>
  <w:style w:type="character" w:customStyle="1" w:styleId="a">
    <w:name w:val="Водачи"/>
    <w:rPr>
      <w:rFonts w:ascii="OpenSymbol" w:eastAsia="OpenSymbol" w:hAnsi="OpenSymbol" w:cs="OpenSymbol"/>
    </w:rPr>
  </w:style>
  <w:style w:type="character" w:styleId="Strong">
    <w:name w:val="Strong"/>
    <w:qFormat/>
    <w:rPr>
      <w:b/>
      <w:bCs/>
    </w:rPr>
  </w:style>
  <w:style w:type="character" w:styleId="Hyperlink">
    <w:name w:val="Hyperlink"/>
    <w:rPr>
      <w:color w:val="000080"/>
      <w:u w:val="single"/>
    </w:rPr>
  </w:style>
  <w:style w:type="paragraph" w:customStyle="1" w:styleId="1">
    <w:name w:val="Заглавие1"/>
    <w:basedOn w:val="Normal"/>
    <w:next w:val="BodyText"/>
    <w:pPr>
      <w:keepNext/>
      <w:spacing w:before="240" w:after="120"/>
    </w:pPr>
    <w:rPr>
      <w:rFonts w:ascii="Arial" w:eastAsia="Arial Unicode MS"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customStyle="1" w:styleId="10">
    <w:name w:val="Надпис1"/>
    <w:basedOn w:val="Normal"/>
    <w:pPr>
      <w:suppressLineNumbers/>
      <w:spacing w:before="120" w:after="120"/>
    </w:pPr>
    <w:rPr>
      <w:rFonts w:cs="Mangal"/>
      <w:i/>
      <w:iCs/>
    </w:rPr>
  </w:style>
  <w:style w:type="paragraph" w:customStyle="1" w:styleId="a0">
    <w:name w:val="Указател"/>
    <w:basedOn w:val="Normal"/>
    <w:pPr>
      <w:suppressLineNumbers/>
    </w:pPr>
    <w:rPr>
      <w:rFonts w:cs="Mangal"/>
    </w:rPr>
  </w:style>
  <w:style w:type="paragraph" w:styleId="NormalWeb">
    <w:name w:val="Normal (Web)"/>
    <w:basedOn w:val="Normal"/>
    <w:pPr>
      <w:spacing w:before="280" w:after="280"/>
    </w:pPr>
    <w:rPr>
      <w:lang w:val="bg-B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sz w:val="20"/>
    </w:rPr>
  </w:style>
  <w:style w:type="character" w:customStyle="1" w:styleId="WW8Num1z1">
    <w:name w:val="WW8Num1z1"/>
    <w:rPr>
      <w:rFonts w:ascii="Courier New" w:hAnsi="Courier New" w:cs="Courier New" w:hint="default"/>
      <w:sz w:val="20"/>
    </w:rPr>
  </w:style>
  <w:style w:type="character" w:customStyle="1" w:styleId="WW8Num1z2">
    <w:name w:val="WW8Num1z2"/>
    <w:rPr>
      <w:rFonts w:ascii="Wingdings" w:hAnsi="Wingdings" w:cs="Wingdings" w:hint="default"/>
      <w:sz w:val="20"/>
    </w:rPr>
  </w:style>
  <w:style w:type="character" w:customStyle="1" w:styleId="WW8Num2z0">
    <w:name w:val="WW8Num2z0"/>
    <w:rPr>
      <w:rFonts w:ascii="Symbol" w:hAnsi="Symbol" w:cs="Symbol" w:hint="default"/>
      <w:sz w:val="20"/>
    </w:rPr>
  </w:style>
  <w:style w:type="character" w:customStyle="1" w:styleId="WW8Num2z1">
    <w:name w:val="WW8Num2z1"/>
    <w:rPr>
      <w:rFonts w:ascii="Courier New" w:hAnsi="Courier New" w:cs="Courier New" w:hint="default"/>
      <w:sz w:val="20"/>
    </w:rPr>
  </w:style>
  <w:style w:type="character" w:customStyle="1" w:styleId="WW8Num2z2">
    <w:name w:val="WW8Num2z2"/>
    <w:rPr>
      <w:rFonts w:ascii="Wingdings" w:hAnsi="Wingdings" w:cs="Wingdings" w:hint="default"/>
      <w:sz w:val="20"/>
    </w:rPr>
  </w:style>
  <w:style w:type="character" w:customStyle="1" w:styleId="a">
    <w:name w:val="Водачи"/>
    <w:rPr>
      <w:rFonts w:ascii="OpenSymbol" w:eastAsia="OpenSymbol" w:hAnsi="OpenSymbol" w:cs="OpenSymbol"/>
    </w:rPr>
  </w:style>
  <w:style w:type="character" w:styleId="Strong">
    <w:name w:val="Strong"/>
    <w:qFormat/>
    <w:rPr>
      <w:b/>
      <w:bCs/>
    </w:rPr>
  </w:style>
  <w:style w:type="character" w:styleId="Hyperlink">
    <w:name w:val="Hyperlink"/>
    <w:rPr>
      <w:color w:val="000080"/>
      <w:u w:val="single"/>
    </w:rPr>
  </w:style>
  <w:style w:type="paragraph" w:customStyle="1" w:styleId="1">
    <w:name w:val="Заглавие1"/>
    <w:basedOn w:val="Normal"/>
    <w:next w:val="BodyText"/>
    <w:pPr>
      <w:keepNext/>
      <w:spacing w:before="240" w:after="120"/>
    </w:pPr>
    <w:rPr>
      <w:rFonts w:ascii="Arial" w:eastAsia="Arial Unicode MS"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customStyle="1" w:styleId="10">
    <w:name w:val="Надпис1"/>
    <w:basedOn w:val="Normal"/>
    <w:pPr>
      <w:suppressLineNumbers/>
      <w:spacing w:before="120" w:after="120"/>
    </w:pPr>
    <w:rPr>
      <w:rFonts w:cs="Mangal"/>
      <w:i/>
      <w:iCs/>
    </w:rPr>
  </w:style>
  <w:style w:type="paragraph" w:customStyle="1" w:styleId="a0">
    <w:name w:val="Указател"/>
    <w:basedOn w:val="Normal"/>
    <w:pPr>
      <w:suppressLineNumbers/>
    </w:pPr>
    <w:rPr>
      <w:rFonts w:cs="Mangal"/>
    </w:rPr>
  </w:style>
  <w:style w:type="paragraph" w:styleId="NormalWeb">
    <w:name w:val="Normal (Web)"/>
    <w:basedOn w:val="Normal"/>
    <w:pPr>
      <w:spacing w:before="280" w:after="280"/>
    </w:pPr>
    <w:rPr>
      <w:lang w:val="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otelcom-bg.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697</Words>
  <Characters>3975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Oл инклузив комплекс „Магнолия” сезон'2015</vt:lpstr>
    </vt:vector>
  </TitlesOfParts>
  <Company>Albena JSCo</Company>
  <LinksUpToDate>false</LinksUpToDate>
  <CharactersWithSpaces>4663</CharactersWithSpaces>
  <SharedDoc>false</SharedDoc>
  <HLinks>
    <vt:vector size="6" baseType="variant">
      <vt:variant>
        <vt:i4>7340151</vt:i4>
      </vt:variant>
      <vt:variant>
        <vt:i4>0</vt:i4>
      </vt:variant>
      <vt:variant>
        <vt:i4>0</vt:i4>
      </vt:variant>
      <vt:variant>
        <vt:i4>5</vt:i4>
      </vt:variant>
      <vt:variant>
        <vt:lpwstr>http://www.hotelcom-bg.com/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Oл инклузив комплекс „Магнолия” сезон'2015</dc:title>
  <dc:creator>Rositza Stoyanova</dc:creator>
  <cp:lastModifiedBy>Reni Toki</cp:lastModifiedBy>
  <cp:revision>3</cp:revision>
  <cp:lastPrinted>1900-12-31T22:00:00Z</cp:lastPrinted>
  <dcterms:created xsi:type="dcterms:W3CDTF">2016-02-17T14:31:00Z</dcterms:created>
  <dcterms:modified xsi:type="dcterms:W3CDTF">2016-02-17T14:31:00Z</dcterms:modified>
</cp:coreProperties>
</file>