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A2E58" w:rsidRDefault="007A2E58">
      <w:pPr>
        <w:widowControl w:val="0"/>
        <w:autoSpaceDE w:val="0"/>
        <w:ind w:right="-659"/>
        <w:jc w:val="center"/>
        <w:rPr>
          <w:rFonts w:ascii="Palatino Linotype" w:hAnsi="Palatino Linotype"/>
          <w:bCs/>
          <w:sz w:val="20"/>
          <w:szCs w:val="20"/>
        </w:rPr>
      </w:pPr>
    </w:p>
    <w:p w:rsidR="007A2E58" w:rsidRDefault="007A2E58">
      <w:pPr>
        <w:widowControl w:val="0"/>
        <w:autoSpaceDE w:val="0"/>
        <w:ind w:right="-659"/>
        <w:rPr>
          <w:rFonts w:ascii="Palatino Linotype" w:hAnsi="Palatino Linotype"/>
          <w:b/>
          <w:bCs/>
          <w:sz w:val="22"/>
          <w:szCs w:val="22"/>
          <w:lang w:val="en-US"/>
        </w:rPr>
      </w:pPr>
      <w:r>
        <w:rPr>
          <w:rFonts w:ascii="Palatino Linotype" w:hAnsi="Palatino Linotype"/>
          <w:b/>
          <w:bCs/>
        </w:rPr>
        <w:t xml:space="preserve">         </w:t>
      </w:r>
      <w:r w:rsidR="00CA58E5">
        <w:rPr>
          <w:rFonts w:ascii="Palatino Linotype" w:hAnsi="Palatino Linotype"/>
          <w:b/>
          <w:bCs/>
          <w:noProof/>
          <w:lang w:eastAsia="bg-BG"/>
        </w:rPr>
        <w:drawing>
          <wp:inline distT="0" distB="0" distL="0" distR="0">
            <wp:extent cx="838200" cy="581025"/>
            <wp:effectExtent l="19050" t="0" r="0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55E7">
        <w:rPr>
          <w:rFonts w:ascii="Palatino Linotype" w:hAnsi="Palatino Linotype"/>
          <w:b/>
          <w:bCs/>
        </w:rPr>
        <w:t xml:space="preserve">   </w:t>
      </w:r>
      <w:r>
        <w:rPr>
          <w:rFonts w:ascii="Palatino Linotype" w:hAnsi="Palatino Linotype"/>
          <w:b/>
          <w:bCs/>
        </w:rPr>
        <w:t xml:space="preserve">    </w:t>
      </w:r>
      <w:r>
        <w:rPr>
          <w:rFonts w:ascii="Palatino Linotype" w:hAnsi="Palatino Linotype"/>
          <w:b/>
          <w:bCs/>
          <w:sz w:val="22"/>
          <w:szCs w:val="22"/>
        </w:rPr>
        <w:t xml:space="preserve">Хотел </w:t>
      </w:r>
      <w:r>
        <w:rPr>
          <w:rFonts w:ascii="Palatino Linotype" w:hAnsi="Palatino Linotype"/>
          <w:b/>
          <w:bCs/>
          <w:sz w:val="22"/>
          <w:szCs w:val="22"/>
          <w:lang w:val="be-BY"/>
        </w:rPr>
        <w:t>Лагуна</w:t>
      </w:r>
      <w:r>
        <w:rPr>
          <w:rFonts w:ascii="Palatino Linotype" w:hAnsi="Palatino Linotype"/>
          <w:b/>
          <w:bCs/>
          <w:sz w:val="22"/>
          <w:szCs w:val="22"/>
        </w:rPr>
        <w:t xml:space="preserve"> Бийч </w:t>
      </w:r>
      <w:r w:rsidR="009150A2">
        <w:rPr>
          <w:rFonts w:ascii="Palatino Linotype" w:hAnsi="Palatino Linotype"/>
          <w:b/>
          <w:bCs/>
          <w:sz w:val="22"/>
          <w:szCs w:val="22"/>
          <w:lang w:val="en-US"/>
        </w:rPr>
        <w:t>All Inclusive 2016</w:t>
      </w:r>
    </w:p>
    <w:p w:rsidR="007A2E58" w:rsidRPr="00756B26" w:rsidRDefault="009F55E7">
      <w:pPr>
        <w:widowControl w:val="0"/>
        <w:autoSpaceDE w:val="0"/>
        <w:ind w:right="-659"/>
        <w:jc w:val="center"/>
        <w:rPr>
          <w:rFonts w:ascii="Palatino Linotype" w:hAnsi="Palatino Linotype"/>
          <w:b/>
          <w:bCs/>
          <w:sz w:val="22"/>
          <w:szCs w:val="22"/>
          <w:lang w:val="ru-RU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                   </w:t>
      </w:r>
      <w:r w:rsidR="007A2E58">
        <w:rPr>
          <w:rFonts w:ascii="Palatino Linotype" w:hAnsi="Palatino Linotype"/>
          <w:b/>
          <w:bCs/>
          <w:sz w:val="22"/>
          <w:szCs w:val="22"/>
        </w:rPr>
        <w:t xml:space="preserve">Клубен хотел </w:t>
      </w:r>
      <w:proofErr w:type="spellStart"/>
      <w:r w:rsidR="007A2E58">
        <w:rPr>
          <w:rFonts w:ascii="Palatino Linotype" w:hAnsi="Palatino Linotype"/>
          <w:b/>
          <w:bCs/>
          <w:sz w:val="22"/>
          <w:szCs w:val="22"/>
          <w:lang w:val="en-US"/>
        </w:rPr>
        <w:t>Lookea</w:t>
      </w:r>
      <w:proofErr w:type="spellEnd"/>
      <w:r w:rsidR="007A2E58">
        <w:rPr>
          <w:rFonts w:ascii="Palatino Linotype" w:hAnsi="Palatino Linotype"/>
          <w:b/>
          <w:bCs/>
          <w:sz w:val="22"/>
          <w:szCs w:val="22"/>
          <w:lang w:val="ru-RU"/>
        </w:rPr>
        <w:t xml:space="preserve"> </w:t>
      </w:r>
      <w:r w:rsidR="007A2E58">
        <w:rPr>
          <w:rFonts w:ascii="Palatino Linotype" w:hAnsi="Palatino Linotype"/>
          <w:b/>
          <w:bCs/>
          <w:sz w:val="22"/>
          <w:szCs w:val="22"/>
        </w:rPr>
        <w:t xml:space="preserve">на </w:t>
      </w:r>
      <w:r w:rsidR="007A2E58">
        <w:rPr>
          <w:rFonts w:ascii="Palatino Linotype" w:hAnsi="Palatino Linotype"/>
          <w:b/>
          <w:bCs/>
          <w:sz w:val="22"/>
          <w:szCs w:val="22"/>
          <w:lang w:val="be-BY"/>
        </w:rPr>
        <w:t xml:space="preserve">френския </w:t>
      </w:r>
      <w:r w:rsidR="007A2E58">
        <w:rPr>
          <w:rFonts w:ascii="Palatino Linotype" w:hAnsi="Palatino Linotype"/>
          <w:b/>
          <w:bCs/>
          <w:sz w:val="22"/>
          <w:szCs w:val="22"/>
        </w:rPr>
        <w:t xml:space="preserve"> туроператор </w:t>
      </w:r>
      <w:r w:rsidR="007A2E58">
        <w:rPr>
          <w:rFonts w:ascii="Palatino Linotype" w:hAnsi="Palatino Linotype"/>
          <w:b/>
          <w:bCs/>
          <w:sz w:val="22"/>
          <w:szCs w:val="22"/>
          <w:lang w:val="en-US"/>
        </w:rPr>
        <w:t>Look</w:t>
      </w:r>
      <w:r w:rsidR="007A2E58" w:rsidRPr="00222A26">
        <w:rPr>
          <w:rFonts w:ascii="Palatino Linotype" w:hAnsi="Palatino Linotype"/>
          <w:b/>
          <w:bCs/>
          <w:sz w:val="22"/>
          <w:szCs w:val="22"/>
          <w:lang w:val="ru-RU"/>
        </w:rPr>
        <w:t xml:space="preserve"> </w:t>
      </w:r>
      <w:r w:rsidR="007A2E58">
        <w:rPr>
          <w:rFonts w:ascii="Palatino Linotype" w:hAnsi="Palatino Linotype"/>
          <w:b/>
          <w:bCs/>
          <w:sz w:val="22"/>
          <w:szCs w:val="22"/>
          <w:lang w:val="en-US"/>
        </w:rPr>
        <w:t>Voyages</w:t>
      </w:r>
    </w:p>
    <w:p w:rsidR="00244809" w:rsidRPr="00756B26" w:rsidRDefault="00244809">
      <w:pPr>
        <w:widowControl w:val="0"/>
        <w:autoSpaceDE w:val="0"/>
        <w:ind w:right="-659"/>
        <w:jc w:val="center"/>
        <w:rPr>
          <w:rFonts w:ascii="Palatino Linotype" w:hAnsi="Palatino Linotype"/>
          <w:b/>
          <w:bCs/>
          <w:sz w:val="22"/>
          <w:szCs w:val="22"/>
          <w:lang w:val="ru-RU"/>
        </w:rPr>
      </w:pPr>
    </w:p>
    <w:p w:rsidR="00244809" w:rsidRPr="00244809" w:rsidRDefault="00244809" w:rsidP="00244809">
      <w:pPr>
        <w:shd w:val="clear" w:color="auto" w:fill="FFFFFF"/>
        <w:suppressAutoHyphens w:val="0"/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</w:pPr>
      <w:r w:rsidRPr="00244809"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  <w:t>Разстояние от хотела до: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Плажа - разположен на самия Черноморски бряг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Търговска алея- 200 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Аквамания - 1км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Миниголф - 100 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Автогара - 1км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Летище Варна - 40 км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Балчик - 10 км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Добрич - 40 км</w:t>
      </w:r>
    </w:p>
    <w:p w:rsidR="00244809" w:rsidRPr="00244809" w:rsidRDefault="00244809" w:rsidP="00244809">
      <w:pPr>
        <w:shd w:val="clear" w:color="auto" w:fill="FFFFFF"/>
        <w:suppressAutoHyphens w:val="0"/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br/>
      </w:r>
      <w:r w:rsidRPr="00244809"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  <w:t>Контакти: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b/>
          <w:bCs/>
          <w:sz w:val="20"/>
          <w:szCs w:val="20"/>
          <w:lang w:eastAsia="bg-BG"/>
        </w:rPr>
        <w:t>Рецепция</w:t>
      </w:r>
      <w:r w:rsidRPr="00244809">
        <w:rPr>
          <w:rFonts w:ascii="Palatino Linotype" w:hAnsi="Palatino Linotype" w:cs="Arial"/>
          <w:sz w:val="20"/>
          <w:szCs w:val="20"/>
          <w:lang w:eastAsia="bg-BG"/>
        </w:rPr>
        <w:t>: +359 579 62959</w:t>
      </w:r>
    </w:p>
    <w:p w:rsidR="00244809" w:rsidRPr="00244809" w:rsidRDefault="00244809" w:rsidP="00244809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bookmarkStart w:id="0" w:name="_GoBack"/>
      <w:bookmarkEnd w:id="0"/>
      <w:r w:rsidRPr="00244809">
        <w:rPr>
          <w:rFonts w:ascii="Palatino Linotype" w:hAnsi="Palatino Linotype" w:cs="Arial"/>
          <w:b/>
          <w:bCs/>
          <w:sz w:val="20"/>
          <w:szCs w:val="20"/>
          <w:lang w:eastAsia="bg-BG"/>
        </w:rPr>
        <w:t>Hotel website</w:t>
      </w:r>
      <w:r w:rsidRPr="00244809">
        <w:rPr>
          <w:rFonts w:ascii="Palatino Linotype" w:hAnsi="Palatino Linotype" w:cs="Arial"/>
          <w:sz w:val="20"/>
          <w:szCs w:val="20"/>
          <w:lang w:eastAsia="bg-BG"/>
        </w:rPr>
        <w:t>: www.complexlaguna.com</w:t>
      </w:r>
    </w:p>
    <w:p w:rsidR="00244809" w:rsidRPr="00244809" w:rsidRDefault="00244809" w:rsidP="00244809">
      <w:pPr>
        <w:widowControl w:val="0"/>
        <w:autoSpaceDE w:val="0"/>
        <w:ind w:right="-659"/>
        <w:rPr>
          <w:rFonts w:ascii="Palatino Linotype" w:hAnsi="Palatino Linotype"/>
          <w:b/>
          <w:bCs/>
          <w:sz w:val="20"/>
          <w:szCs w:val="20"/>
          <w:lang w:val="ru-RU"/>
        </w:rPr>
      </w:pP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/>
          <w:bCs/>
          <w:sz w:val="22"/>
          <w:szCs w:val="22"/>
          <w:u w:val="single"/>
          <w:lang w:val="ru-RU"/>
        </w:rPr>
      </w:pPr>
    </w:p>
    <w:p w:rsidR="007A2E58" w:rsidRPr="00244809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Местоположение</w:t>
      </w:r>
      <w:r w:rsidRPr="00244809">
        <w:rPr>
          <w:rFonts w:ascii="Palatino Linotype" w:hAnsi="Palatino Linotype"/>
          <w:bCs/>
          <w:sz w:val="20"/>
          <w:szCs w:val="20"/>
          <w:u w:val="single"/>
          <w:lang w:val="ru-RU"/>
        </w:rPr>
        <w:t>:</w:t>
      </w:r>
      <w:r w:rsidRPr="00244809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="00244809" w:rsidRPr="00244809">
        <w:rPr>
          <w:rFonts w:ascii="Palatino Linotype" w:hAnsi="Palatino Linotype" w:cs="Arial"/>
          <w:sz w:val="20"/>
          <w:szCs w:val="20"/>
          <w:shd w:val="clear" w:color="auto" w:fill="FFFFFF"/>
        </w:rPr>
        <w:t>Хотел Лагуна Бийч е разположен на самия морски бряг, сред красиво декорирани зелени площи, цветни градини и уханен розариум, в центъра на комплекс Албена. В близост са хотелите Лагуна Маре и Лагуна Гардън, с които изгражда красив архитектурен комплекс. Седеметажната сграда на Лагуна Бийч е с терасовидна</w:t>
      </w:r>
      <w:r w:rsidR="00FA1A3C">
        <w:rPr>
          <w:rFonts w:ascii="Palatino Linotype" w:hAnsi="Palatino Linotype" w:cs="Arial"/>
          <w:sz w:val="20"/>
          <w:szCs w:val="20"/>
          <w:shd w:val="clear" w:color="auto" w:fill="FFFFFF"/>
        </w:rPr>
        <w:t xml:space="preserve"> архитектура и разполага със 1</w:t>
      </w:r>
      <w:r w:rsidR="00FA1A3C" w:rsidRPr="00756B26">
        <w:rPr>
          <w:rFonts w:ascii="Palatino Linotype" w:hAnsi="Palatino Linotype" w:cs="Arial"/>
          <w:sz w:val="20"/>
          <w:szCs w:val="20"/>
          <w:shd w:val="clear" w:color="auto" w:fill="FFFFFF"/>
          <w:lang w:val="ru-RU"/>
        </w:rPr>
        <w:t>90</w:t>
      </w:r>
      <w:r w:rsidR="00244809" w:rsidRPr="00244809">
        <w:rPr>
          <w:rFonts w:ascii="Palatino Linotype" w:hAnsi="Palatino Linotype" w:cs="Arial"/>
          <w:sz w:val="20"/>
          <w:szCs w:val="20"/>
          <w:shd w:val="clear" w:color="auto" w:fill="FFFFFF"/>
        </w:rPr>
        <w:t xml:space="preserve"> стаи и 4 асансьора. От 2014 година хотел Лагуна Бийч е клубен френски хотел под марката Look Voyages, чиито продукт е ориентиран към френската клиентела. Анимационната програма и обслужването се осъществяват предимно на френски език. Предлага се формулата All Inclusive. Хотелът разполага с просторен бюфет-ресторант с открита към морето, лоби бар, снек бар, вътрешен отопляем и външен басейн, както и басейн за деца с увеселителен пратер, на метри от плажа.</w:t>
      </w:r>
    </w:p>
    <w:p w:rsidR="007A2E58" w:rsidRDefault="007A2E58">
      <w:pPr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  <w:u w:val="single"/>
        </w:rPr>
        <w:t>Настаняване</w:t>
      </w:r>
      <w:r>
        <w:rPr>
          <w:rFonts w:ascii="Palatino Linotype" w:hAnsi="Palatino Linotype"/>
          <w:sz w:val="20"/>
          <w:szCs w:val="20"/>
        </w:rPr>
        <w:t>: Настаняването е след 14.00 ч. а, освобождаването на стаите до 12.00 ч</w:t>
      </w:r>
      <w:r w:rsidR="00244809">
        <w:rPr>
          <w:rFonts w:ascii="Palatino Linotype" w:hAnsi="Palatino Linotype"/>
          <w:sz w:val="20"/>
          <w:szCs w:val="20"/>
        </w:rPr>
        <w:t>.</w:t>
      </w:r>
    </w:p>
    <w:p w:rsidR="00244809" w:rsidRPr="00244809" w:rsidRDefault="00244809" w:rsidP="00244809">
      <w:pPr>
        <w:shd w:val="clear" w:color="auto" w:fill="FFFFFF"/>
        <w:suppressAutoHyphens w:val="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Хо</w:t>
      </w:r>
      <w:r w:rsidR="00FA1A3C">
        <w:rPr>
          <w:rFonts w:ascii="Palatino Linotype" w:hAnsi="Palatino Linotype" w:cs="Arial"/>
          <w:sz w:val="20"/>
          <w:szCs w:val="20"/>
          <w:lang w:eastAsia="bg-BG"/>
        </w:rPr>
        <w:t>тел Лагуна Бийч разполага със 1</w:t>
      </w:r>
      <w:r w:rsidRPr="00244809">
        <w:rPr>
          <w:rFonts w:ascii="Palatino Linotype" w:hAnsi="Palatino Linotype" w:cs="Arial"/>
          <w:sz w:val="20"/>
          <w:szCs w:val="20"/>
          <w:lang w:eastAsia="bg-BG"/>
        </w:rPr>
        <w:t>9</w:t>
      </w:r>
      <w:r w:rsidR="00FA1A3C" w:rsidRPr="00756B26">
        <w:rPr>
          <w:rFonts w:ascii="Palatino Linotype" w:hAnsi="Palatino Linotype" w:cs="Arial"/>
          <w:sz w:val="20"/>
          <w:szCs w:val="20"/>
          <w:lang w:val="ru-RU" w:eastAsia="bg-BG"/>
        </w:rPr>
        <w:t>0</w:t>
      </w:r>
      <w:r w:rsidRPr="00244809">
        <w:rPr>
          <w:rFonts w:ascii="Palatino Linotype" w:hAnsi="Palatino Linotype" w:cs="Arial"/>
          <w:sz w:val="20"/>
          <w:szCs w:val="20"/>
          <w:lang w:eastAsia="bg-BG"/>
        </w:rPr>
        <w:t xml:space="preserve"> климатизирани, комфортно  обзаведени стаи и студиа с баня и душ, телефон,  телевизори с кабелна телевизия, мини-бар и възможност за безплатен  WiFi интернет със скорост до 1 Mbps. Стаите са с балкон и по-голямата част от тях са с гледка към морето. Баните разполагат с душ или вана, сешоар, увеличително ог</w:t>
      </w:r>
      <w:r w:rsidR="009813BC">
        <w:rPr>
          <w:rFonts w:ascii="Palatino Linotype" w:hAnsi="Palatino Linotype" w:cs="Arial"/>
          <w:sz w:val="20"/>
          <w:szCs w:val="20"/>
          <w:lang w:eastAsia="bg-BG"/>
        </w:rPr>
        <w:t>ледало, хавлии</w:t>
      </w:r>
      <w:r w:rsidRPr="00244809">
        <w:rPr>
          <w:rFonts w:ascii="Palatino Linotype" w:hAnsi="Palatino Linotype" w:cs="Arial"/>
          <w:sz w:val="20"/>
          <w:szCs w:val="20"/>
          <w:lang w:eastAsia="bg-BG"/>
        </w:rPr>
        <w:t>. Има стая, специално оборудвана за гости с увреждания. Настаняване: до двама възрастни с две деца. Домашни любимци: с предварително за</w:t>
      </w:r>
      <w:r w:rsidR="00CC76CC">
        <w:rPr>
          <w:rFonts w:ascii="Palatino Linotype" w:hAnsi="Palatino Linotype" w:cs="Arial"/>
          <w:sz w:val="20"/>
          <w:szCs w:val="20"/>
          <w:lang w:eastAsia="bg-BG"/>
        </w:rPr>
        <w:t xml:space="preserve">питване и определени условия. </w:t>
      </w:r>
    </w:p>
    <w:p w:rsidR="00244809" w:rsidRPr="00244809" w:rsidRDefault="00244809" w:rsidP="00244809">
      <w:pPr>
        <w:numPr>
          <w:ilvl w:val="0"/>
          <w:numId w:val="3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Двойни стаи (около 20 кв.м.)- Хотелът разполага със 167 двойни стаи, уютно и комфортно обзаведени, по-голямата част от които с морски изглед. От тях 18 стаи са с междинна врата, а 25 с двуетажни легла. Двойните стаи са подходяща за настаняване на семейства с деца (максимум 3 възрастни и 1 дете или за 2 възрастни и 1 дете).</w:t>
      </w:r>
    </w:p>
    <w:p w:rsidR="00244809" w:rsidRPr="00244809" w:rsidRDefault="00244809" w:rsidP="00244809">
      <w:pPr>
        <w:numPr>
          <w:ilvl w:val="0"/>
          <w:numId w:val="4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Единични стаи(около 20 кв.м.)-Хотелът разполага с 13 единични стаи с гледка към морето. Те разполагат с едно френско легло, тип спалня и разтегателен фотьоил. Стаите са подходящи за настаняване на семейства от максимум 2 възрастни и 1 дете.</w:t>
      </w:r>
    </w:p>
    <w:p w:rsidR="00244809" w:rsidRPr="00244809" w:rsidRDefault="00244809" w:rsidP="00244809">
      <w:pPr>
        <w:numPr>
          <w:ilvl w:val="0"/>
          <w:numId w:val="5"/>
        </w:numPr>
        <w:shd w:val="clear" w:color="auto" w:fill="FFFFFF"/>
        <w:suppressAutoHyphens w:val="0"/>
        <w:ind w:left="300"/>
        <w:rPr>
          <w:rFonts w:ascii="Arial" w:hAnsi="Arial" w:cs="Arial"/>
          <w:color w:val="5C5C5C"/>
          <w:sz w:val="17"/>
          <w:szCs w:val="17"/>
          <w:lang w:eastAsia="bg-BG"/>
        </w:rPr>
      </w:pPr>
      <w:r w:rsidRPr="00244809">
        <w:rPr>
          <w:rFonts w:ascii="Palatino Linotype" w:hAnsi="Palatino Linotype" w:cs="Arial"/>
          <w:sz w:val="20"/>
          <w:szCs w:val="20"/>
          <w:lang w:eastAsia="bg-BG"/>
        </w:rPr>
        <w:t>Студио (25 кв.м.)- Хотелът разполага с 9 студия, състоящи се от двойна стая и кухненски бокс и баня с вана. Подходящи са за семейна почивка на 2 възрастни с  1 дете</w:t>
      </w:r>
      <w:r w:rsidRPr="00244809">
        <w:rPr>
          <w:rFonts w:ascii="Arial" w:hAnsi="Arial" w:cs="Arial"/>
          <w:color w:val="5C5C5C"/>
          <w:sz w:val="17"/>
          <w:szCs w:val="17"/>
          <w:lang w:eastAsia="bg-BG"/>
        </w:rPr>
        <w:t>.</w:t>
      </w:r>
    </w:p>
    <w:p w:rsidR="00244809" w:rsidRDefault="00244809">
      <w:pPr>
        <w:ind w:right="-659"/>
        <w:jc w:val="both"/>
        <w:rPr>
          <w:rFonts w:ascii="Palatino Linotype" w:hAnsi="Palatino Linotype"/>
          <w:sz w:val="20"/>
          <w:szCs w:val="20"/>
        </w:rPr>
      </w:pP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Сейф:</w:t>
      </w:r>
      <w:r>
        <w:rPr>
          <w:rFonts w:ascii="Palatino Linotype" w:hAnsi="Palatino Linotype"/>
          <w:sz w:val="20"/>
          <w:szCs w:val="20"/>
          <w:lang w:val="ru-RU"/>
        </w:rPr>
        <w:t xml:space="preserve"> За Ваше удобство и сигурност Ви молим най-учтиво да наемете сейф на рецепция. Хотелът не носи отговорност за загубата на</w:t>
      </w:r>
      <w:r>
        <w:rPr>
          <w:rFonts w:ascii="Palatino Linotype" w:hAnsi="Palatino Linotype"/>
          <w:sz w:val="20"/>
          <w:szCs w:val="20"/>
        </w:rPr>
        <w:t xml:space="preserve"> пари и</w:t>
      </w:r>
      <w:r>
        <w:rPr>
          <w:rFonts w:ascii="Palatino Linotype" w:hAnsi="Palatino Linotype"/>
          <w:sz w:val="20"/>
          <w:szCs w:val="20"/>
          <w:lang w:val="ru-RU"/>
        </w:rPr>
        <w:t xml:space="preserve"> ценности, които не са били депозирани в сейфа.</w:t>
      </w:r>
      <w:r>
        <w:rPr>
          <w:rFonts w:ascii="Palatino Linotype" w:hAnsi="Palatino Linotype"/>
          <w:sz w:val="20"/>
          <w:szCs w:val="20"/>
        </w:rPr>
        <w:t xml:space="preserve"> Сейфът е срещу допълнително заплащане.</w:t>
      </w:r>
    </w:p>
    <w:p w:rsidR="007A2E58" w:rsidRDefault="007A2E58">
      <w:pPr>
        <w:widowControl w:val="0"/>
        <w:autoSpaceDE w:val="0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Интернет:</w:t>
      </w:r>
      <w:r>
        <w:rPr>
          <w:rFonts w:ascii="Palatino Linotype" w:hAnsi="Palatino Linotype"/>
          <w:bCs/>
          <w:sz w:val="20"/>
          <w:szCs w:val="20"/>
        </w:rPr>
        <w:t xml:space="preserve"> </w:t>
      </w:r>
      <w:r>
        <w:rPr>
          <w:rFonts w:ascii="Palatino Linotype" w:hAnsi="Palatino Linotype"/>
          <w:b/>
          <w:bCs/>
          <w:sz w:val="20"/>
          <w:szCs w:val="20"/>
        </w:rPr>
        <w:t xml:space="preserve">Безплатен </w:t>
      </w:r>
      <w:r>
        <w:rPr>
          <w:rFonts w:ascii="Palatino Linotype" w:hAnsi="Palatino Linotype"/>
          <w:bCs/>
          <w:sz w:val="20"/>
          <w:szCs w:val="20"/>
          <w:lang w:val="en-US"/>
        </w:rPr>
        <w:t>Wi</w:t>
      </w:r>
      <w:r>
        <w:rPr>
          <w:rFonts w:ascii="Palatino Linotype" w:hAnsi="Palatino Linotype"/>
          <w:bCs/>
          <w:sz w:val="20"/>
          <w:szCs w:val="20"/>
          <w:lang w:val="ru-RU"/>
        </w:rPr>
        <w:t>-</w:t>
      </w:r>
      <w:r>
        <w:rPr>
          <w:rFonts w:ascii="Palatino Linotype" w:hAnsi="Palatino Linotype"/>
          <w:bCs/>
          <w:sz w:val="20"/>
          <w:szCs w:val="20"/>
          <w:lang w:val="en-US"/>
        </w:rPr>
        <w:t>Fi</w:t>
      </w:r>
      <w:r>
        <w:rPr>
          <w:rFonts w:ascii="Palatino Linotype" w:hAnsi="Palatino Linotype"/>
          <w:bCs/>
          <w:sz w:val="20"/>
          <w:szCs w:val="20"/>
          <w:lang w:val="ru-RU"/>
        </w:rPr>
        <w:t xml:space="preserve">  </w:t>
      </w:r>
      <w:r>
        <w:rPr>
          <w:rFonts w:ascii="Palatino Linotype" w:hAnsi="Palatino Linotype"/>
          <w:bCs/>
          <w:sz w:val="20"/>
          <w:szCs w:val="20"/>
        </w:rPr>
        <w:t>интернет достъп със скорост 1 Мбит/сек в общите зони – рецепция, лоби бар, ресторант, на плажа и на всички публични зони в Ал</w:t>
      </w:r>
      <w:r w:rsidR="00082533">
        <w:rPr>
          <w:rFonts w:ascii="Palatino Linotype" w:hAnsi="Palatino Linotype"/>
          <w:bCs/>
          <w:sz w:val="20"/>
          <w:szCs w:val="20"/>
        </w:rPr>
        <w:t xml:space="preserve">бена. Интернет със скорост до </w:t>
      </w:r>
      <w:r w:rsidR="00082533" w:rsidRPr="00756B26">
        <w:rPr>
          <w:rFonts w:ascii="Palatino Linotype" w:hAnsi="Palatino Linotype"/>
          <w:bCs/>
          <w:sz w:val="20"/>
          <w:szCs w:val="20"/>
          <w:lang w:val="ru-RU"/>
        </w:rPr>
        <w:t xml:space="preserve">6 </w:t>
      </w:r>
      <w:r>
        <w:rPr>
          <w:rFonts w:ascii="Palatino Linotype" w:hAnsi="Palatino Linotype"/>
          <w:bCs/>
          <w:sz w:val="20"/>
          <w:szCs w:val="20"/>
        </w:rPr>
        <w:t>Мбит/сек е срещу заплащане.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Т</w:t>
      </w:r>
      <w:r>
        <w:rPr>
          <w:rFonts w:ascii="Palatino Linotype" w:hAnsi="Palatino Linotype"/>
          <w:b/>
          <w:bCs/>
          <w:sz w:val="20"/>
          <w:szCs w:val="20"/>
          <w:u w:val="single"/>
          <w:lang w:val="de-DE"/>
        </w:rPr>
        <w:t>V</w:t>
      </w:r>
      <w:r>
        <w:rPr>
          <w:rFonts w:ascii="Palatino Linotype" w:hAnsi="Palatino Linotype"/>
          <w:b/>
          <w:bCs/>
          <w:sz w:val="20"/>
          <w:szCs w:val="20"/>
        </w:rPr>
        <w:t xml:space="preserve">: </w:t>
      </w:r>
      <w:r>
        <w:rPr>
          <w:rFonts w:ascii="Palatino Linotype" w:hAnsi="Palatino Linotype"/>
          <w:sz w:val="20"/>
          <w:szCs w:val="20"/>
        </w:rPr>
        <w:t xml:space="preserve"> Безплатна кабелна телевизия</w:t>
      </w:r>
    </w:p>
    <w:p w:rsidR="007A2E58" w:rsidRDefault="007A2E58">
      <w:pPr>
        <w:ind w:right="-659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lastRenderedPageBreak/>
        <w:t>Плаж:</w:t>
      </w:r>
      <w:r>
        <w:rPr>
          <w:rFonts w:ascii="Palatino Linotype" w:hAnsi="Palatino Linotype"/>
          <w:bCs/>
          <w:sz w:val="20"/>
          <w:szCs w:val="20"/>
        </w:rPr>
        <w:t xml:space="preserve"> </w:t>
      </w:r>
      <w:r w:rsidRPr="00AD4C4B">
        <w:rPr>
          <w:rFonts w:ascii="Palatino Linotype" w:hAnsi="Palatino Linotype"/>
          <w:b/>
          <w:bCs/>
          <w:sz w:val="20"/>
          <w:szCs w:val="20"/>
        </w:rPr>
        <w:t>Безплатни 1 чадър, 2 шезлонга на стая</w:t>
      </w:r>
      <w:r>
        <w:rPr>
          <w:rFonts w:ascii="Palatino Linotype" w:hAnsi="Palatino Linotype"/>
          <w:bCs/>
          <w:sz w:val="20"/>
          <w:szCs w:val="20"/>
        </w:rPr>
        <w:t>. Водноспасителната служба на плажа е с работно време от 08.15 до 18.00 часа.</w:t>
      </w:r>
      <w:r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>
        <w:rPr>
          <w:rFonts w:ascii="Palatino Linotype" w:hAnsi="Palatino Linotype"/>
          <w:bCs/>
          <w:sz w:val="20"/>
          <w:szCs w:val="20"/>
        </w:rPr>
        <w:t>Моля, спазвайте указанията на водноспасителната служба и флаговата сигнализация.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>
        <w:rPr>
          <w:rFonts w:ascii="Palatino Linotype" w:hAnsi="Palatino Linotype"/>
          <w:bCs/>
          <w:sz w:val="20"/>
          <w:szCs w:val="20"/>
        </w:rPr>
        <w:t xml:space="preserve">Запазването на чадъри на плажа с хавлии, чанти други вещи е забранено. </w:t>
      </w:r>
      <w:r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Басейн:</w:t>
      </w:r>
      <w:r>
        <w:rPr>
          <w:rFonts w:ascii="Palatino Linotype" w:hAnsi="Palatino Linotype"/>
          <w:bCs/>
          <w:sz w:val="20"/>
          <w:szCs w:val="20"/>
        </w:rPr>
        <w:t xml:space="preserve"> Работното време на басейна е от 08.15 до 18.00 часа, а за периода 01.07.-31.08. - от 08.15 до 19.00 . Извън тези часове басейнът е неохраняем, поради което Ви молим да не го използвате. Безплатни чадъри, шезлонги</w:t>
      </w:r>
      <w:r w:rsidR="00222A26">
        <w:rPr>
          <w:rFonts w:ascii="Palatino Linotype" w:hAnsi="Palatino Linotype"/>
          <w:bCs/>
          <w:sz w:val="20"/>
          <w:szCs w:val="20"/>
        </w:rPr>
        <w:t xml:space="preserve"> на басейна</w:t>
      </w:r>
      <w:r>
        <w:rPr>
          <w:rFonts w:ascii="Palatino Linotype" w:hAnsi="Palatino Linotype"/>
          <w:bCs/>
          <w:sz w:val="20"/>
          <w:szCs w:val="20"/>
        </w:rPr>
        <w:t>. Безплатен детски пратер.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Ол инклузив програма:</w:t>
      </w:r>
      <w:r w:rsidR="00082533">
        <w:rPr>
          <w:rFonts w:ascii="Palatino Linotype" w:hAnsi="Palatino Linotype"/>
          <w:sz w:val="20"/>
          <w:szCs w:val="20"/>
        </w:rPr>
        <w:t xml:space="preserve">  от </w:t>
      </w:r>
      <w:r w:rsidR="00082533" w:rsidRPr="00756B26">
        <w:rPr>
          <w:rFonts w:ascii="Palatino Linotype" w:hAnsi="Palatino Linotype"/>
          <w:sz w:val="20"/>
          <w:szCs w:val="20"/>
          <w:lang w:val="ru-RU"/>
        </w:rPr>
        <w:t>10</w:t>
      </w:r>
      <w:r w:rsidR="00082533">
        <w:rPr>
          <w:rFonts w:ascii="Palatino Linotype" w:hAnsi="Palatino Linotype"/>
          <w:sz w:val="20"/>
          <w:szCs w:val="20"/>
        </w:rPr>
        <w:t>:</w:t>
      </w:r>
      <w:r w:rsidR="00082533" w:rsidRPr="00756B26">
        <w:rPr>
          <w:rFonts w:ascii="Palatino Linotype" w:hAnsi="Palatino Linotype"/>
          <w:sz w:val="20"/>
          <w:szCs w:val="20"/>
          <w:lang w:val="ru-RU"/>
        </w:rPr>
        <w:t>0</w:t>
      </w:r>
      <w:r>
        <w:rPr>
          <w:rFonts w:ascii="Palatino Linotype" w:hAnsi="Palatino Linotype"/>
          <w:sz w:val="20"/>
          <w:szCs w:val="20"/>
        </w:rPr>
        <w:t>0-2</w:t>
      </w:r>
      <w:r w:rsidRPr="00222A26">
        <w:rPr>
          <w:rFonts w:ascii="Palatino Linotype" w:hAnsi="Palatino Linotype"/>
          <w:sz w:val="20"/>
          <w:szCs w:val="20"/>
          <w:lang w:val="ru-RU"/>
        </w:rPr>
        <w:t>4</w:t>
      </w:r>
      <w:r>
        <w:rPr>
          <w:rFonts w:ascii="Palatino Linotype" w:hAnsi="Palatino Linotype"/>
          <w:sz w:val="20"/>
          <w:szCs w:val="20"/>
        </w:rPr>
        <w:t>:00 часа</w:t>
      </w:r>
    </w:p>
    <w:p w:rsidR="007A2E58" w:rsidRDefault="00B021B3">
      <w:pPr>
        <w:widowControl w:val="0"/>
        <w:autoSpaceDE w:val="0"/>
        <w:ind w:right="-659"/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Ресторант "Лагуна</w:t>
      </w:r>
      <w:r w:rsidR="007A2E58">
        <w:rPr>
          <w:rFonts w:ascii="Palatino Linotype" w:hAnsi="Palatino Linotype"/>
          <w:b/>
          <w:bCs/>
          <w:sz w:val="20"/>
          <w:szCs w:val="20"/>
          <w:u w:val="single"/>
        </w:rPr>
        <w:t xml:space="preserve"> Бийч":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закуска    07.30-10.00ч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обяд         </w:t>
      </w:r>
      <w:r w:rsidRPr="00222A26">
        <w:rPr>
          <w:rFonts w:ascii="Palatino Linotype" w:hAnsi="Palatino Linotype"/>
          <w:sz w:val="20"/>
          <w:szCs w:val="20"/>
          <w:lang w:val="ru-RU"/>
        </w:rPr>
        <w:t>12.00</w:t>
      </w:r>
      <w:r>
        <w:rPr>
          <w:rFonts w:ascii="Palatino Linotype" w:hAnsi="Palatino Linotype"/>
          <w:sz w:val="20"/>
          <w:szCs w:val="20"/>
        </w:rPr>
        <w:t>-14.30ч</w:t>
      </w:r>
    </w:p>
    <w:p w:rsidR="007A2E58" w:rsidRPr="00222A26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ru-RU"/>
        </w:rPr>
      </w:pPr>
      <w:r>
        <w:rPr>
          <w:rFonts w:ascii="Palatino Linotype" w:hAnsi="Palatino Linotype"/>
          <w:sz w:val="20"/>
          <w:szCs w:val="20"/>
        </w:rPr>
        <w:t>вечеря      18.30-</w:t>
      </w:r>
      <w:r w:rsidRPr="00222A26">
        <w:rPr>
          <w:rFonts w:ascii="Palatino Linotype" w:hAnsi="Palatino Linotype"/>
          <w:sz w:val="20"/>
          <w:szCs w:val="20"/>
          <w:lang w:val="ru-RU"/>
        </w:rPr>
        <w:t>21.30ч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be-BY"/>
        </w:rPr>
      </w:pPr>
      <w:r>
        <w:rPr>
          <w:rFonts w:ascii="Palatino Linotype" w:hAnsi="Palatino Linotype"/>
          <w:b/>
          <w:sz w:val="20"/>
          <w:szCs w:val="20"/>
          <w:lang w:val="be-BY"/>
        </w:rPr>
        <w:t>Тематични вечери:</w:t>
      </w:r>
      <w:r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  <w:lang w:val="be-BY"/>
        </w:rPr>
        <w:t>българска национална, средиземноморска, гала вечер;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be-BY"/>
        </w:rPr>
      </w:pPr>
      <w:r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Снек бар:</w:t>
      </w:r>
      <w:r>
        <w:rPr>
          <w:rFonts w:ascii="Palatino Linotype" w:hAnsi="Palatino Linotype"/>
          <w:bCs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  <w:lang w:val="ru-RU"/>
        </w:rPr>
        <w:t>1</w:t>
      </w:r>
      <w:r>
        <w:rPr>
          <w:rFonts w:ascii="Palatino Linotype" w:hAnsi="Palatino Linotype"/>
          <w:sz w:val="20"/>
          <w:szCs w:val="20"/>
        </w:rPr>
        <w:t>1</w:t>
      </w:r>
      <w:r>
        <w:rPr>
          <w:rFonts w:ascii="Palatino Linotype" w:hAnsi="Palatino Linotype"/>
          <w:sz w:val="20"/>
          <w:szCs w:val="20"/>
          <w:lang w:val="ru-RU"/>
        </w:rPr>
        <w:t xml:space="preserve">.00 </w:t>
      </w:r>
      <w:r>
        <w:rPr>
          <w:rFonts w:ascii="Palatino Linotype" w:hAnsi="Palatino Linotype"/>
          <w:strike/>
          <w:sz w:val="20"/>
          <w:szCs w:val="20"/>
          <w:lang w:val="ru-RU"/>
        </w:rPr>
        <w:t xml:space="preserve">   </w:t>
      </w:r>
      <w:r>
        <w:rPr>
          <w:rFonts w:ascii="Palatino Linotype" w:hAnsi="Palatino Linotype"/>
          <w:sz w:val="20"/>
          <w:szCs w:val="20"/>
        </w:rPr>
        <w:t>1</w:t>
      </w:r>
      <w:r>
        <w:rPr>
          <w:rFonts w:ascii="Palatino Linotype" w:hAnsi="Palatino Linotype"/>
          <w:sz w:val="20"/>
          <w:szCs w:val="20"/>
          <w:lang w:val="ru-RU"/>
        </w:rPr>
        <w:t>6</w:t>
      </w:r>
      <w:r>
        <w:rPr>
          <w:rFonts w:ascii="Palatino Linotype" w:hAnsi="Palatino Linotype"/>
          <w:sz w:val="20"/>
          <w:szCs w:val="20"/>
        </w:rPr>
        <w:t>.</w:t>
      </w:r>
      <w:r w:rsidR="00FA1A3C" w:rsidRPr="00756B26">
        <w:rPr>
          <w:rFonts w:ascii="Palatino Linotype" w:hAnsi="Palatino Linotype"/>
          <w:sz w:val="20"/>
          <w:szCs w:val="20"/>
          <w:lang w:val="ru-RU"/>
        </w:rPr>
        <w:t>0</w:t>
      </w:r>
      <w:r>
        <w:rPr>
          <w:rFonts w:ascii="Palatino Linotype" w:hAnsi="Palatino Linotype"/>
          <w:sz w:val="20"/>
          <w:szCs w:val="20"/>
        </w:rPr>
        <w:t>0 часа /</w:t>
      </w:r>
      <w:r>
        <w:rPr>
          <w:rFonts w:ascii="Palatino Linotype" w:hAnsi="Palatino Linotype"/>
          <w:sz w:val="20"/>
          <w:szCs w:val="20"/>
          <w:lang w:val="be-BY"/>
        </w:rPr>
        <w:t>сандвичи, пица, палачинки,</w:t>
      </w:r>
      <w:r w:rsidR="00B95234">
        <w:rPr>
          <w:rFonts w:ascii="Palatino Linotype" w:hAnsi="Palatino Linotype"/>
          <w:sz w:val="20"/>
          <w:szCs w:val="20"/>
          <w:lang w:val="be-BY"/>
        </w:rPr>
        <w:t xml:space="preserve"> </w:t>
      </w:r>
      <w:r>
        <w:rPr>
          <w:rFonts w:ascii="Palatino Linotype" w:hAnsi="Palatino Linotype"/>
          <w:sz w:val="20"/>
          <w:szCs w:val="20"/>
          <w:lang w:val="be-BY"/>
        </w:rPr>
        <w:t>гофрети</w:t>
      </w:r>
      <w:r w:rsidR="00B95234">
        <w:rPr>
          <w:rFonts w:ascii="Palatino Linotype" w:hAnsi="Palatino Linotype"/>
          <w:sz w:val="20"/>
          <w:szCs w:val="20"/>
          <w:lang w:val="be-BY"/>
        </w:rPr>
        <w:t xml:space="preserve">, </w:t>
      </w:r>
      <w:r>
        <w:rPr>
          <w:rFonts w:ascii="Palatino Linotype" w:hAnsi="Palatino Linotype"/>
          <w:sz w:val="20"/>
          <w:szCs w:val="20"/>
          <w:lang w:val="be-BY"/>
        </w:rPr>
        <w:t>десерти, плодове, сладолед, /</w:t>
      </w:r>
    </w:p>
    <w:p w:rsidR="007A2E58" w:rsidRDefault="007A2E58">
      <w:pPr>
        <w:widowControl w:val="0"/>
        <w:autoSpaceDE w:val="0"/>
        <w:ind w:right="-659"/>
        <w:jc w:val="center"/>
        <w:rPr>
          <w:rFonts w:ascii="Palatino Linotype" w:hAnsi="Palatino Linotype"/>
          <w:b/>
          <w:bCs/>
          <w:i/>
          <w:sz w:val="20"/>
          <w:szCs w:val="20"/>
        </w:rPr>
      </w:pPr>
      <w:r>
        <w:rPr>
          <w:rFonts w:ascii="Palatino Linotype" w:hAnsi="Palatino Linotype"/>
          <w:b/>
          <w:bCs/>
          <w:i/>
          <w:sz w:val="20"/>
          <w:szCs w:val="20"/>
        </w:rPr>
        <w:t>Храна, която се изнася от хотелския комплекс, се заплаща.</w:t>
      </w:r>
    </w:p>
    <w:p w:rsidR="00B95234" w:rsidRPr="00923A89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Dine around програма</w:t>
      </w:r>
      <w:r>
        <w:rPr>
          <w:rFonts w:ascii="Palatino Linotype" w:hAnsi="Palatino Linotype"/>
          <w:bCs/>
          <w:sz w:val="20"/>
          <w:szCs w:val="20"/>
        </w:rPr>
        <w:t>:</w:t>
      </w:r>
      <w:r w:rsidR="00B95234" w:rsidRPr="00B95234">
        <w:rPr>
          <w:rFonts w:ascii="Arial" w:hAnsi="Arial" w:cs="Arial"/>
          <w:color w:val="5C5C5C"/>
          <w:sz w:val="18"/>
          <w:szCs w:val="18"/>
          <w:shd w:val="clear" w:color="auto" w:fill="FFFFFF"/>
        </w:rPr>
        <w:t xml:space="preserve"> </w:t>
      </w:r>
      <w:r w:rsidR="00B95234" w:rsidRPr="00923A89">
        <w:rPr>
          <w:rFonts w:ascii="Palatino Linotype" w:hAnsi="Palatino Linotype" w:cs="Arial"/>
          <w:color w:val="000000"/>
          <w:sz w:val="18"/>
          <w:szCs w:val="18"/>
          <w:shd w:val="clear" w:color="auto" w:fill="FFFFFF"/>
        </w:rPr>
        <w:t>Dine Around концепцията продължава през целия сезон 2016 в хотел Лагуна Бийч. Гостите закупили All Inclusive ваканция в Албена с минимален престой една седмица ще имат възможността да посетят селектирани а ла карт ресторанти по избор и да се насладят на един обяд и една вечеря по четири степенно меню (1 салата, 1 предястие, 1 основно ястие и 1 десерт). Безплатно се предлага чаша минерална вода. Останалите напитки са срещу допълнително заплащане. Изисква се предварителна резервация на рецепцията на хотела до 15:00 на предходния ден.</w:t>
      </w:r>
      <w:r w:rsidRPr="00923A89">
        <w:rPr>
          <w:rFonts w:ascii="Palatino Linotype" w:hAnsi="Palatino Linotype"/>
          <w:bCs/>
          <w:color w:val="000000"/>
          <w:sz w:val="20"/>
          <w:szCs w:val="20"/>
        </w:rPr>
        <w:t xml:space="preserve"> 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be-BY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 xml:space="preserve">Барове: </w:t>
      </w:r>
      <w:r>
        <w:rPr>
          <w:rFonts w:ascii="Palatino Linotype" w:hAnsi="Palatino Linotype"/>
          <w:sz w:val="20"/>
          <w:szCs w:val="20"/>
        </w:rPr>
        <w:t>Лоби бар             1</w:t>
      </w:r>
      <w:r>
        <w:rPr>
          <w:rFonts w:ascii="Palatino Linotype" w:hAnsi="Palatino Linotype"/>
          <w:sz w:val="20"/>
          <w:szCs w:val="20"/>
          <w:lang w:val="be-BY"/>
        </w:rPr>
        <w:t>0</w:t>
      </w:r>
      <w:r>
        <w:rPr>
          <w:rFonts w:ascii="Palatino Linotype" w:hAnsi="Palatino Linotype"/>
          <w:sz w:val="20"/>
          <w:szCs w:val="20"/>
        </w:rPr>
        <w:t>.00-</w:t>
      </w:r>
      <w:r>
        <w:rPr>
          <w:rFonts w:ascii="Palatino Linotype" w:hAnsi="Palatino Linotype"/>
          <w:sz w:val="20"/>
          <w:szCs w:val="20"/>
          <w:lang w:val="be-BY"/>
        </w:rPr>
        <w:t>24.00</w:t>
      </w:r>
    </w:p>
    <w:p w:rsidR="007A2E58" w:rsidRPr="00923A89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it-IT"/>
        </w:rPr>
      </w:pPr>
      <w:r>
        <w:rPr>
          <w:rFonts w:ascii="Palatino Linotype" w:hAnsi="Palatino Linotype"/>
          <w:sz w:val="20"/>
          <w:szCs w:val="20"/>
          <w:lang w:val="be-BY"/>
        </w:rPr>
        <w:t xml:space="preserve">               Бар ресторант     12:00 - 14:30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  <w:lang w:val="be-BY"/>
        </w:rPr>
      </w:pPr>
      <w:r>
        <w:rPr>
          <w:rFonts w:ascii="Palatino Linotype" w:hAnsi="Palatino Linotype"/>
          <w:sz w:val="20"/>
          <w:szCs w:val="20"/>
          <w:lang w:val="be-BY"/>
        </w:rPr>
        <w:t xml:space="preserve">                                             </w:t>
      </w:r>
      <w:r w:rsidR="00C44201" w:rsidRPr="00756B26">
        <w:rPr>
          <w:rFonts w:ascii="Palatino Linotype" w:hAnsi="Palatino Linotype"/>
          <w:sz w:val="20"/>
          <w:szCs w:val="20"/>
          <w:lang w:val="ru-RU"/>
        </w:rPr>
        <w:t xml:space="preserve"> </w:t>
      </w:r>
      <w:r>
        <w:rPr>
          <w:rFonts w:ascii="Palatino Linotype" w:hAnsi="Palatino Linotype"/>
          <w:sz w:val="20"/>
          <w:szCs w:val="20"/>
          <w:lang w:val="be-BY"/>
        </w:rPr>
        <w:t xml:space="preserve"> 18:30 - 21:30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Безплатни български алкохолни напитки, наливни безалкохолни напитки, наливни вина, наливна бира, мин. Вода, кафе, чай.</w:t>
      </w:r>
    </w:p>
    <w:p w:rsidR="007A2E58" w:rsidRDefault="007A2E58">
      <w:pPr>
        <w:widowControl w:val="0"/>
        <w:autoSpaceDE w:val="0"/>
        <w:ind w:right="-659"/>
        <w:jc w:val="center"/>
        <w:rPr>
          <w:rFonts w:ascii="Palatino Linotype" w:hAnsi="Palatino Linotype"/>
          <w:b/>
          <w:bCs/>
          <w:i/>
          <w:sz w:val="20"/>
          <w:szCs w:val="20"/>
        </w:rPr>
      </w:pPr>
      <w:r>
        <w:rPr>
          <w:rFonts w:ascii="Palatino Linotype" w:hAnsi="Palatino Linotype"/>
          <w:b/>
          <w:bCs/>
          <w:i/>
          <w:sz w:val="20"/>
          <w:szCs w:val="20"/>
        </w:rPr>
        <w:t xml:space="preserve">След </w:t>
      </w:r>
      <w:r>
        <w:rPr>
          <w:rFonts w:ascii="Palatino Linotype" w:hAnsi="Palatino Linotype"/>
          <w:b/>
          <w:bCs/>
          <w:i/>
          <w:sz w:val="20"/>
          <w:szCs w:val="20"/>
          <w:lang w:val="be-BY"/>
        </w:rPr>
        <w:t>24.00</w:t>
      </w:r>
      <w:r>
        <w:rPr>
          <w:rFonts w:ascii="Palatino Linotype" w:hAnsi="Palatino Linotype"/>
          <w:b/>
          <w:bCs/>
          <w:i/>
          <w:sz w:val="20"/>
          <w:szCs w:val="20"/>
        </w:rPr>
        <w:t xml:space="preserve"> часа всички напитки се заплащат допълнително.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>Анимация:</w:t>
      </w:r>
      <w:r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32"/>
          <w:szCs w:val="32"/>
        </w:rPr>
        <w:t xml:space="preserve"> </w:t>
      </w:r>
      <w:r>
        <w:rPr>
          <w:rFonts w:ascii="Palatino Linotype" w:hAnsi="Palatino Linotype"/>
          <w:sz w:val="20"/>
          <w:szCs w:val="20"/>
        </w:rPr>
        <w:t>Анимацията е изцяло на френски език. Изпълнява се от високо квалифициран екип по седемдневна програма, подходяща за всички възрасти. Ежедневно се провеждат  различни спортни и развлекателни игри. Хотелът разполага с детски клуб, където за най малките ни гости се грижи професионален (френски) екип.</w:t>
      </w:r>
    </w:p>
    <w:p w:rsidR="007A2E58" w:rsidRDefault="007A2E58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  <w:u w:val="single"/>
        </w:rPr>
        <w:t xml:space="preserve">Услуги срещу допълнително заплащане: </w:t>
      </w:r>
      <w:r>
        <w:rPr>
          <w:rFonts w:ascii="Palatino Linotype" w:hAnsi="Palatino Linotype"/>
          <w:bCs/>
          <w:sz w:val="20"/>
          <w:szCs w:val="20"/>
        </w:rPr>
        <w:t>Екскурзии, Рент а кар, факс  услуги, пране, гладене, интернационална и българска преса, компютри във фоайето на хотела, мини бар, шалтета на плажа, такси, спа-център</w:t>
      </w:r>
      <w:r>
        <w:rPr>
          <w:rFonts w:ascii="Palatino Linotype" w:hAnsi="Palatino Linotype"/>
          <w:b/>
          <w:bCs/>
          <w:sz w:val="20"/>
          <w:szCs w:val="20"/>
          <w:u w:val="single"/>
        </w:rPr>
        <w:t>.</w:t>
      </w:r>
      <w:r>
        <w:rPr>
          <w:rFonts w:ascii="Palatino Linotype" w:hAnsi="Palatino Linotype"/>
          <w:bCs/>
          <w:sz w:val="20"/>
          <w:szCs w:val="20"/>
        </w:rPr>
        <w:t>Специалните напитки по меню, вносните алкохолни напитки, коктейлите, чипс, Харибо, ядки, бутилирани напитки са срещу допълнително заплащане.</w:t>
      </w:r>
    </w:p>
    <w:p w:rsidR="00C01302" w:rsidRPr="00F00286" w:rsidRDefault="00C01302" w:rsidP="00C01302">
      <w:pPr>
        <w:rPr>
          <w:rFonts w:ascii="Palatino Linotype" w:hAnsi="Palatino Linotype"/>
          <w:sz w:val="20"/>
          <w:szCs w:val="20"/>
        </w:rPr>
      </w:pPr>
      <w:r w:rsidRPr="00F00286">
        <w:rPr>
          <w:rFonts w:ascii="Palatino Linotype" w:hAnsi="Palatino Linotype"/>
          <w:b/>
          <w:sz w:val="20"/>
          <w:szCs w:val="20"/>
          <w:u w:val="single"/>
          <w:lang w:eastAsia="en-US"/>
        </w:rPr>
        <w:t>Политика против тютюнопушенето:</w:t>
      </w:r>
    </w:p>
    <w:p w:rsidR="00C01302" w:rsidRPr="00F00286" w:rsidRDefault="00C01302" w:rsidP="00C01302">
      <w:pPr>
        <w:jc w:val="both"/>
        <w:rPr>
          <w:rFonts w:ascii="Palatino Linotype" w:hAnsi="Palatino Linotype"/>
          <w:sz w:val="20"/>
          <w:szCs w:val="20"/>
        </w:rPr>
      </w:pPr>
      <w:r w:rsidRPr="00F00286">
        <w:rPr>
          <w:rFonts w:ascii="Palatino Linotype" w:hAnsi="Palatino Linotype"/>
          <w:sz w:val="20"/>
          <w:szCs w:val="20"/>
          <w:lang w:eastAsia="en-US"/>
        </w:rPr>
        <w:t>Целта ни е да осигурим на нашите гости здравословен отдих без цигарен дим. Забранено е тютюнопушенето в закритите помещения на заведенията за хранене и баровете.</w:t>
      </w:r>
    </w:p>
    <w:p w:rsidR="00C01302" w:rsidRPr="00F00286" w:rsidRDefault="00C01302" w:rsidP="00C01302">
      <w:pPr>
        <w:rPr>
          <w:rFonts w:ascii="Palatino Linotype" w:hAnsi="Palatino Linotype"/>
          <w:sz w:val="20"/>
          <w:szCs w:val="20"/>
        </w:rPr>
      </w:pPr>
    </w:p>
    <w:p w:rsidR="00C01302" w:rsidRDefault="00C01302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</w:p>
    <w:p w:rsidR="00C01302" w:rsidRDefault="00C01302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</w:p>
    <w:p w:rsidR="00C01302" w:rsidRDefault="00C01302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</w:p>
    <w:p w:rsidR="00C01302" w:rsidRDefault="00C01302">
      <w:pPr>
        <w:widowControl w:val="0"/>
        <w:autoSpaceDE w:val="0"/>
        <w:ind w:right="-659"/>
        <w:jc w:val="both"/>
        <w:rPr>
          <w:rFonts w:ascii="Palatino Linotype" w:hAnsi="Palatino Linotype"/>
          <w:bCs/>
          <w:sz w:val="20"/>
          <w:szCs w:val="20"/>
        </w:rPr>
      </w:pPr>
    </w:p>
    <w:sectPr w:rsidR="00C01302">
      <w:pgSz w:w="12240" w:h="15840"/>
      <w:pgMar w:top="142" w:right="1417" w:bottom="709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1E4B"/>
    <w:multiLevelType w:val="multilevel"/>
    <w:tmpl w:val="B5D64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B66A22"/>
    <w:multiLevelType w:val="multilevel"/>
    <w:tmpl w:val="BD1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6F7F62"/>
    <w:multiLevelType w:val="multilevel"/>
    <w:tmpl w:val="64EAC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5B26C3"/>
    <w:multiLevelType w:val="multilevel"/>
    <w:tmpl w:val="823C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C5644B"/>
    <w:multiLevelType w:val="multilevel"/>
    <w:tmpl w:val="D0667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E0E"/>
    <w:rsid w:val="00082533"/>
    <w:rsid w:val="00210CD8"/>
    <w:rsid w:val="00222A26"/>
    <w:rsid w:val="00244809"/>
    <w:rsid w:val="00756B26"/>
    <w:rsid w:val="007A2E58"/>
    <w:rsid w:val="009150A2"/>
    <w:rsid w:val="00923A89"/>
    <w:rsid w:val="009813BC"/>
    <w:rsid w:val="009F55E7"/>
    <w:rsid w:val="00A22E0E"/>
    <w:rsid w:val="00AD4C4B"/>
    <w:rsid w:val="00B021B3"/>
    <w:rsid w:val="00B64F22"/>
    <w:rsid w:val="00B95234"/>
    <w:rsid w:val="00C01302"/>
    <w:rsid w:val="00C44201"/>
    <w:rsid w:val="00CA58E5"/>
    <w:rsid w:val="00CC76CC"/>
    <w:rsid w:val="00FA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bg-BG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3z0">
    <w:name w:val="WW8Num13z0"/>
    <w:rPr>
      <w:rFonts w:ascii="Symbol" w:hAnsi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-DefaultParagraphFont">
    <w:name w:val="WW-Default Paragraph Font"/>
  </w:style>
  <w:style w:type="character" w:customStyle="1" w:styleId="a">
    <w:name w:val="Водачи"/>
    <w:rPr>
      <w:rFonts w:ascii="OpenSymbol" w:eastAsia="OpenSymbol" w:hAnsi="OpenSymbol" w:cs="OpenSymbol"/>
    </w:rPr>
  </w:style>
  <w:style w:type="character" w:customStyle="1" w:styleId="CharChar1">
    <w:name w:val="Char Char1"/>
    <w:rPr>
      <w:sz w:val="24"/>
      <w:szCs w:val="24"/>
    </w:rPr>
  </w:style>
  <w:style w:type="character" w:customStyle="1" w:styleId="CharChar">
    <w:name w:val="Char Char"/>
    <w:rPr>
      <w:sz w:val="24"/>
      <w:szCs w:val="24"/>
    </w:rPr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0">
    <w:name w:val="Указател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B64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4F22"/>
    <w:rPr>
      <w:rFonts w:ascii="Tahoma" w:hAnsi="Tahoma" w:cs="Tahoma"/>
      <w:sz w:val="16"/>
      <w:szCs w:val="16"/>
      <w:lang w:val="bg-BG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bg-BG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3z0">
    <w:name w:val="WW8Num13z0"/>
    <w:rPr>
      <w:rFonts w:ascii="Symbol" w:hAnsi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-DefaultParagraphFont">
    <w:name w:val="WW-Default Paragraph Font"/>
  </w:style>
  <w:style w:type="character" w:customStyle="1" w:styleId="a">
    <w:name w:val="Водачи"/>
    <w:rPr>
      <w:rFonts w:ascii="OpenSymbol" w:eastAsia="OpenSymbol" w:hAnsi="OpenSymbol" w:cs="OpenSymbol"/>
    </w:rPr>
  </w:style>
  <w:style w:type="character" w:customStyle="1" w:styleId="CharChar1">
    <w:name w:val="Char Char1"/>
    <w:rPr>
      <w:sz w:val="24"/>
      <w:szCs w:val="24"/>
    </w:rPr>
  </w:style>
  <w:style w:type="character" w:customStyle="1" w:styleId="CharChar">
    <w:name w:val="Char Char"/>
    <w:rPr>
      <w:sz w:val="24"/>
      <w:szCs w:val="24"/>
    </w:rPr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0">
    <w:name w:val="Указател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B64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4F22"/>
    <w:rPr>
      <w:rFonts w:ascii="Tahoma" w:hAnsi="Tahoma" w:cs="Tahoma"/>
      <w:sz w:val="16"/>
      <w:szCs w:val="16"/>
      <w:lang w:val="bg-BG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Ол инклузив  - хотел „Лагуна Маре”</vt:lpstr>
    </vt:vector>
  </TitlesOfParts>
  <Company/>
  <LinksUpToDate>false</LinksUpToDate>
  <CharactersWithSpaces>5649</CharactersWithSpaces>
  <SharedDoc>false</SharedDoc>
  <HLinks>
    <vt:vector size="6" baseType="variant">
      <vt:variant>
        <vt:i4>4259880</vt:i4>
      </vt:variant>
      <vt:variant>
        <vt:i4>0</vt:i4>
      </vt:variant>
      <vt:variant>
        <vt:i4>0</vt:i4>
      </vt:variant>
      <vt:variant>
        <vt:i4>5</vt:i4>
      </vt:variant>
      <vt:variant>
        <vt:lpwstr>mailto:l.beach@albena.bg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 инклузив  - хотел „Лагуна Маре”</dc:title>
  <dc:creator>lagunab</dc:creator>
  <cp:lastModifiedBy>Reni Toki</cp:lastModifiedBy>
  <cp:revision>3</cp:revision>
  <cp:lastPrinted>2013-12-11T12:48:00Z</cp:lastPrinted>
  <dcterms:created xsi:type="dcterms:W3CDTF">2016-02-17T14:32:00Z</dcterms:created>
  <dcterms:modified xsi:type="dcterms:W3CDTF">2016-02-17T14:32:00Z</dcterms:modified>
</cp:coreProperties>
</file>