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190" w:rsidRPr="00501190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 w:cs="Arial"/>
          <w:b/>
          <w:sz w:val="22"/>
          <w:szCs w:val="22"/>
          <w:lang w:val="en-US"/>
        </w:rPr>
      </w:pPr>
      <w:proofErr w:type="spellStart"/>
      <w:r w:rsidRPr="00501190">
        <w:rPr>
          <w:rFonts w:asciiTheme="majorHAnsi" w:hAnsiTheme="majorHAnsi" w:cs="Arial"/>
          <w:b/>
          <w:sz w:val="22"/>
          <w:szCs w:val="22"/>
          <w:lang w:val="en-US"/>
        </w:rPr>
        <w:t>Kremikovtzi</w:t>
      </w:r>
      <w:proofErr w:type="spellEnd"/>
      <w:r w:rsidRPr="00501190">
        <w:rPr>
          <w:rFonts w:asciiTheme="majorHAnsi" w:hAnsiTheme="majorHAnsi" w:cs="Arial"/>
          <w:b/>
          <w:sz w:val="22"/>
          <w:szCs w:val="22"/>
          <w:lang w:val="en-US"/>
        </w:rPr>
        <w:t xml:space="preserve"> 3*</w:t>
      </w:r>
    </w:p>
    <w:p w:rsidR="00501190" w:rsidRPr="00501190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 w:cs="Arial"/>
          <w:b/>
          <w:sz w:val="22"/>
          <w:szCs w:val="22"/>
          <w:lang w:val="en-US"/>
        </w:rPr>
      </w:pPr>
      <w:hyperlink r:id="rId5" w:history="1">
        <w:r w:rsidRPr="00501190">
          <w:rPr>
            <w:rStyle w:val="Hyperlink"/>
            <w:rFonts w:asciiTheme="majorHAnsi" w:hAnsiTheme="majorHAnsi" w:cs="Arial"/>
            <w:b/>
            <w:color w:val="auto"/>
            <w:sz w:val="22"/>
            <w:szCs w:val="22"/>
            <w:u w:val="none"/>
            <w:lang w:val="en-US"/>
          </w:rPr>
          <w:t>www.hotelkremikovci.com</w:t>
        </w:r>
      </w:hyperlink>
    </w:p>
    <w:p w:rsidR="00501190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sz w:val="22"/>
          <w:szCs w:val="22"/>
        </w:rPr>
        <w:t xml:space="preserve">Расположение: </w:t>
      </w:r>
      <w:r>
        <w:rPr>
          <w:rFonts w:asciiTheme="majorHAnsi" w:hAnsiTheme="majorHAnsi" w:cs="Arial"/>
          <w:sz w:val="22"/>
          <w:szCs w:val="22"/>
        </w:rPr>
        <w:t xml:space="preserve">Расстояние до моря – 200м.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На берегу залива Атлиман.</w:t>
      </w:r>
    </w:p>
    <w:p w:rsidR="00501190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В отеле: 2 корпуса по 11 этажей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4 виллы люкс.</w:t>
      </w:r>
    </w:p>
    <w:p w:rsidR="00501190" w:rsidRPr="00501190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/>
          <w:b/>
        </w:rPr>
        <w:t xml:space="preserve">Размещение: </w:t>
      </w:r>
      <w:r>
        <w:rPr>
          <w:rFonts w:asciiTheme="majorHAnsi" w:hAnsiTheme="majorHAnsi"/>
        </w:rPr>
        <w:t>Двухм. номера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max</w:t>
      </w:r>
      <w:r w:rsidRPr="00501190">
        <w:rPr>
          <w:rFonts w:asciiTheme="majorHAnsi" w:hAnsiTheme="majorHAnsi"/>
          <w:lang w:val="ru-RU"/>
        </w:rPr>
        <w:t xml:space="preserve"> 2+2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Санузел с душем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Телевизор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 Холодильник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Во втором корпусе – апартаменты со спальной и гостиной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Санузел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 Телевизор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 Холодильник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В виллах 3* по 4 самостоятельных комнат с отдельным входом, терасса со столиком и стульями</w:t>
      </w:r>
      <w:r>
        <w:rPr>
          <w:rFonts w:asciiTheme="majorHAnsi" w:hAnsiTheme="majorHAnsi"/>
        </w:rPr>
        <w:t xml:space="preserve"> • </w:t>
      </w:r>
      <w:r w:rsidRPr="00501190">
        <w:rPr>
          <w:rFonts w:asciiTheme="majorHAnsi" w:hAnsiTheme="majorHAnsi" w:cs="Arial"/>
          <w:sz w:val="22"/>
          <w:szCs w:val="22"/>
        </w:rPr>
        <w:t xml:space="preserve">3 </w:t>
      </w:r>
      <w:r>
        <w:rPr>
          <w:rFonts w:asciiTheme="majorHAnsi" w:hAnsiTheme="majorHAnsi" w:cs="Arial"/>
          <w:sz w:val="22"/>
          <w:szCs w:val="22"/>
        </w:rPr>
        <w:t>полноцен</w:t>
      </w:r>
      <w:r w:rsidRPr="00501190">
        <w:rPr>
          <w:rFonts w:asciiTheme="majorHAnsi" w:hAnsiTheme="majorHAnsi" w:cs="Arial"/>
          <w:sz w:val="22"/>
          <w:szCs w:val="22"/>
        </w:rPr>
        <w:t>н</w:t>
      </w:r>
      <w:r>
        <w:rPr>
          <w:rFonts w:asciiTheme="majorHAnsi" w:hAnsiTheme="majorHAnsi" w:cs="Arial"/>
          <w:sz w:val="22"/>
          <w:szCs w:val="22"/>
        </w:rPr>
        <w:t>ые кровати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Т</w:t>
      </w:r>
      <w:r w:rsidRPr="00501190">
        <w:rPr>
          <w:rFonts w:asciiTheme="majorHAnsi" w:hAnsiTheme="majorHAnsi" w:cs="Arial"/>
          <w:sz w:val="22"/>
          <w:szCs w:val="22"/>
        </w:rPr>
        <w:t>елевизор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Холодильник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Санузел</w:t>
      </w:r>
      <w:r w:rsidRPr="00501190">
        <w:rPr>
          <w:rFonts w:asciiTheme="majorHAnsi" w:hAnsiTheme="majorHAnsi" w:cs="Arial"/>
          <w:sz w:val="22"/>
          <w:szCs w:val="22"/>
        </w:rPr>
        <w:t>.</w:t>
      </w:r>
    </w:p>
    <w:p w:rsidR="00501190" w:rsidRPr="00501190" w:rsidRDefault="00501190" w:rsidP="00501190">
      <w:pPr>
        <w:pStyle w:val="NormalWeb"/>
        <w:shd w:val="clear" w:color="auto" w:fill="FFFFFF"/>
        <w:spacing w:before="0" w:beforeAutospacing="0" w:after="0" w:afterAutospacing="0" w:line="234" w:lineRule="atLeast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 xml:space="preserve">Территория: </w:t>
      </w:r>
      <w:r>
        <w:rPr>
          <w:rFonts w:asciiTheme="majorHAnsi" w:hAnsiTheme="majorHAnsi" w:cs="Arial"/>
          <w:sz w:val="22"/>
          <w:szCs w:val="22"/>
        </w:rPr>
        <w:t>2</w:t>
      </w:r>
      <w:r w:rsidRPr="00501190">
        <w:rPr>
          <w:rFonts w:asciiTheme="majorHAnsi" w:hAnsiTheme="majorHAnsi" w:cs="Arial"/>
          <w:sz w:val="22"/>
          <w:szCs w:val="22"/>
        </w:rPr>
        <w:t xml:space="preserve"> бас</w:t>
      </w:r>
      <w:r>
        <w:rPr>
          <w:rFonts w:asciiTheme="majorHAnsi" w:hAnsiTheme="majorHAnsi" w:cs="Arial"/>
          <w:sz w:val="22"/>
          <w:szCs w:val="22"/>
        </w:rPr>
        <w:t>с</w:t>
      </w:r>
      <w:r w:rsidRPr="00501190">
        <w:rPr>
          <w:rFonts w:asciiTheme="majorHAnsi" w:hAnsiTheme="majorHAnsi" w:cs="Arial"/>
          <w:sz w:val="22"/>
          <w:szCs w:val="22"/>
        </w:rPr>
        <w:t xml:space="preserve">ейна </w:t>
      </w:r>
      <w:r>
        <w:rPr>
          <w:rFonts w:asciiTheme="majorHAnsi" w:hAnsiTheme="majorHAnsi" w:cs="Arial"/>
          <w:sz w:val="22"/>
          <w:szCs w:val="22"/>
        </w:rPr>
        <w:t>– один для взр. и один для детей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К</w:t>
      </w:r>
      <w:r w:rsidRPr="00501190">
        <w:rPr>
          <w:rFonts w:asciiTheme="majorHAnsi" w:hAnsiTheme="majorHAnsi" w:cs="Arial"/>
          <w:sz w:val="22"/>
          <w:szCs w:val="22"/>
        </w:rPr>
        <w:t>октейл</w:t>
      </w:r>
      <w:r>
        <w:rPr>
          <w:rFonts w:asciiTheme="majorHAnsi" w:hAnsiTheme="majorHAnsi" w:cs="Arial"/>
          <w:sz w:val="22"/>
          <w:szCs w:val="22"/>
        </w:rPr>
        <w:t>ь бар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</w:rPr>
        <w:t xml:space="preserve"> Основной ресторан с терассой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И</w:t>
      </w:r>
      <w:r w:rsidRPr="00501190">
        <w:rPr>
          <w:rFonts w:asciiTheme="majorHAnsi" w:hAnsiTheme="majorHAnsi" w:cs="Arial"/>
          <w:sz w:val="22"/>
          <w:szCs w:val="22"/>
        </w:rPr>
        <w:t>нтернет</w:t>
      </w:r>
    </w:p>
    <w:p w:rsidR="00B37C91" w:rsidRPr="00501190" w:rsidRDefault="00B37C91">
      <w:pPr>
        <w:rPr>
          <w:rFonts w:asciiTheme="majorHAnsi" w:hAnsiTheme="majorHAnsi"/>
        </w:rPr>
      </w:pPr>
    </w:p>
    <w:sectPr w:rsidR="00B37C91" w:rsidRPr="00501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190"/>
    <w:rsid w:val="00501190"/>
    <w:rsid w:val="00B3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1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5011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1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5011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6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kremikovc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2016-03-19T22:29:00Z</dcterms:created>
  <dcterms:modified xsi:type="dcterms:W3CDTF">2016-03-19T22:38:00Z</dcterms:modified>
</cp:coreProperties>
</file>