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EC1" w:rsidRDefault="008615A6" w:rsidP="0005384F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Longoza</w:t>
      </w:r>
      <w:proofErr w:type="spellEnd"/>
      <w:r w:rsidRPr="0047308E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05384F" w:rsidRPr="00991A58">
        <w:rPr>
          <w:rFonts w:asciiTheme="majorHAnsi" w:hAnsiTheme="majorHAnsi"/>
          <w:b/>
        </w:rPr>
        <w:t xml:space="preserve"> </w:t>
      </w:r>
    </w:p>
    <w:p w:rsidR="0005384F" w:rsidRDefault="0005384F" w:rsidP="0005384F">
      <w:pPr>
        <w:spacing w:after="0"/>
        <w:jc w:val="both"/>
      </w:pPr>
      <w:r w:rsidRPr="008615A6">
        <w:rPr>
          <w:rFonts w:asciiTheme="majorHAnsi" w:hAnsiTheme="majorHAnsi"/>
          <w:b/>
          <w:lang w:val="en-US"/>
        </w:rPr>
        <w:t>www</w:t>
      </w:r>
      <w:r w:rsidRPr="00991A58">
        <w:rPr>
          <w:rFonts w:asciiTheme="majorHAnsi" w:hAnsiTheme="majorHAnsi"/>
          <w:b/>
        </w:rPr>
        <w:t>.</w:t>
      </w:r>
      <w:proofErr w:type="spellStart"/>
      <w:r w:rsidRPr="008615A6">
        <w:rPr>
          <w:rFonts w:asciiTheme="majorHAnsi" w:hAnsiTheme="majorHAnsi"/>
          <w:b/>
          <w:lang w:val="en-US"/>
        </w:rPr>
        <w:t>longosahotel</w:t>
      </w:r>
      <w:proofErr w:type="spellEnd"/>
      <w:r w:rsidRPr="00991A58">
        <w:rPr>
          <w:rFonts w:asciiTheme="majorHAnsi" w:hAnsiTheme="majorHAnsi"/>
          <w:b/>
        </w:rPr>
        <w:t>.</w:t>
      </w:r>
      <w:r w:rsidRPr="008615A6">
        <w:rPr>
          <w:rFonts w:asciiTheme="majorHAnsi" w:hAnsiTheme="majorHAnsi"/>
          <w:b/>
          <w:lang w:val="en-US"/>
        </w:rPr>
        <w:t>com</w:t>
      </w:r>
    </w:p>
    <w:p w:rsidR="0005384F" w:rsidRPr="00991A58" w:rsidRDefault="008615A6" w:rsidP="0005384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южной части курорта, на набережной улице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250м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1500м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1965 году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в 2012 году</w:t>
      </w:r>
      <w:r w:rsidR="0005384F" w:rsidRPr="00991A58">
        <w:rPr>
          <w:rFonts w:asciiTheme="majorHAnsi" w:hAnsiTheme="majorHAnsi"/>
        </w:rPr>
        <w:t xml:space="preserve"> </w:t>
      </w:r>
    </w:p>
    <w:p w:rsidR="008615A6" w:rsidRPr="00E0740C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Kavkaz Golden Dune</w:t>
      </w:r>
      <w:r w:rsidR="0005384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Aquamarine</w:t>
      </w:r>
      <w:r w:rsidR="0005384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Tiara Beach</w:t>
      </w:r>
      <w:r w:rsidRPr="00E0740C">
        <w:rPr>
          <w:rFonts w:asciiTheme="majorHAnsi" w:hAnsiTheme="majorHAnsi"/>
          <w:lang w:val="bg-BG"/>
        </w:rPr>
        <w:t xml:space="preserve">. </w:t>
      </w:r>
    </w:p>
    <w:p w:rsidR="008615A6" w:rsidRP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 5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Лифты – 3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Двухм. номера – 133 (50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="00547EC1" w:rsidRPr="00547EC1">
        <w:rPr>
          <w:rFonts w:asciiTheme="majorHAnsi" w:hAnsiTheme="majorHAnsi"/>
        </w:rPr>
        <w:t>)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Family</w:t>
      </w:r>
      <w:r w:rsidRPr="008615A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rooms</w:t>
      </w:r>
      <w:r w:rsidRPr="008615A6">
        <w:rPr>
          <w:rFonts w:asciiTheme="majorHAnsi" w:hAnsiTheme="majorHAnsi"/>
        </w:rPr>
        <w:t xml:space="preserve"> – 28 (</w:t>
      </w:r>
      <w:r>
        <w:rPr>
          <w:rFonts w:asciiTheme="majorHAnsi" w:hAnsiTheme="majorHAnsi"/>
          <w:lang w:val="en-US"/>
        </w:rPr>
        <w:t>max</w:t>
      </w:r>
      <w:r w:rsidRPr="008615A6">
        <w:rPr>
          <w:rFonts w:asciiTheme="majorHAnsi" w:hAnsiTheme="majorHAnsi"/>
        </w:rPr>
        <w:t xml:space="preserve"> 2+2/3+1</w:t>
      </w:r>
      <w:r w:rsidR="00991A58">
        <w:rPr>
          <w:rFonts w:asciiTheme="majorHAnsi" w:hAnsiTheme="majorHAnsi"/>
          <w:lang w:val="bg-BG"/>
        </w:rPr>
        <w:t>)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Номера для инвалидов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К оплате принимаются кредитные карты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Домашные животные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Мини-бар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Интернет</w:t>
      </w:r>
      <w:r w:rsidR="0005384F" w:rsidRPr="00991A58">
        <w:rPr>
          <w:rFonts w:asciiTheme="majorHAnsi" w:hAnsiTheme="majorHAnsi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</w:t>
      </w:r>
      <w:r w:rsidR="00547EC1">
        <w:rPr>
          <w:rFonts w:asciiTheme="majorHAnsi" w:hAnsiTheme="majorHAnsi"/>
          <w:lang w:val="bg-BG"/>
        </w:rPr>
        <w:t>ьная кровать – раскладной диван</w:t>
      </w:r>
      <w:r w:rsidR="00547EC1" w:rsidRPr="00547EC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/одноместный</w:t>
      </w:r>
      <w:r w:rsidR="00547EC1" w:rsidRPr="00547EC1">
        <w:rPr>
          <w:rFonts w:asciiTheme="majorHAnsi" w:hAnsiTheme="majorHAnsi"/>
        </w:rPr>
        <w:t>/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Возможность поставить вторую доп. кровать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547EC1">
        <w:rPr>
          <w:rFonts w:asciiTheme="majorHAnsi" w:hAnsiTheme="majorHAnsi"/>
          <w:lang w:val="bg-BG"/>
        </w:rPr>
        <w:t xml:space="preserve"> </w:t>
      </w:r>
      <w:r w:rsidR="00547EC1" w:rsidRPr="00991A58">
        <w:rPr>
          <w:rFonts w:asciiTheme="majorHAnsi" w:hAnsiTheme="majorHAnsi"/>
        </w:rPr>
        <w:t xml:space="preserve">• </w:t>
      </w:r>
      <w:r w:rsidR="00547EC1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547EC1">
        <w:rPr>
          <w:rFonts w:asciiTheme="majorHAnsi" w:hAnsiTheme="majorHAnsi"/>
          <w:lang w:val="bg-BG"/>
        </w:rPr>
        <w:t xml:space="preserve"> </w:t>
      </w:r>
      <w:r w:rsidR="00547EC1" w:rsidRPr="00991A58">
        <w:rPr>
          <w:rFonts w:asciiTheme="majorHAnsi" w:hAnsiTheme="majorHAnsi"/>
        </w:rPr>
        <w:t xml:space="preserve">• </w:t>
      </w:r>
      <w:r w:rsidR="00547EC1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каждые три дня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ламинат</w:t>
      </w:r>
      <w:r w:rsidR="00547EC1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8615A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bookmarkStart w:id="0" w:name="_GoBack"/>
      <w:bookmarkEnd w:id="0"/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Игровая площадка.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Крытый бассеин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sectPr w:rsidR="008615A6" w:rsidSect="0005384F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5A6"/>
    <w:rsid w:val="0005384F"/>
    <w:rsid w:val="00547EC1"/>
    <w:rsid w:val="008615A6"/>
    <w:rsid w:val="00991A58"/>
    <w:rsid w:val="00E2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2016-01-12T09:40:00Z</dcterms:created>
  <dcterms:modified xsi:type="dcterms:W3CDTF">2016-01-12T09:40:00Z</dcterms:modified>
</cp:coreProperties>
</file>