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82437" w:rsidRDefault="00B82437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  <w:bookmarkStart w:id="0" w:name="page1"/>
      <w:bookmarkEnd w:id="0"/>
    </w:p>
    <w:p w:rsidR="00B82437" w:rsidRDefault="00B82437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</w:p>
    <w:p w:rsidR="00682380" w:rsidRPr="00682380" w:rsidRDefault="00682380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  <w:r w:rsidRPr="00682380">
        <w:rPr>
          <w:rFonts w:asciiTheme="majorHAnsi" w:eastAsia="Times New Roman" w:hAnsiTheme="majorHAnsi"/>
          <w:b/>
          <w:sz w:val="28"/>
          <w:szCs w:val="22"/>
          <w:lang w:val="bg-BG"/>
        </w:rPr>
        <w:t>Св. Константин</w:t>
      </w:r>
      <w:r w:rsidRPr="00682380">
        <w:rPr>
          <w:rFonts w:asciiTheme="majorHAnsi" w:eastAsia="Times New Roman" w:hAnsiTheme="majorHAnsi"/>
          <w:b/>
          <w:sz w:val="28"/>
          <w:szCs w:val="22"/>
        </w:rPr>
        <w:t xml:space="preserve"> &amp; </w:t>
      </w:r>
      <w:r w:rsidRPr="00682380">
        <w:rPr>
          <w:rFonts w:asciiTheme="majorHAnsi" w:eastAsia="Times New Roman" w:hAnsiTheme="majorHAnsi"/>
          <w:b/>
          <w:sz w:val="28"/>
          <w:szCs w:val="22"/>
          <w:lang w:val="bg-BG"/>
        </w:rPr>
        <w:t>Елена 2018</w:t>
      </w:r>
    </w:p>
    <w:p w:rsidR="00682380" w:rsidRPr="00682380" w:rsidRDefault="00682380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  <w:r w:rsidRPr="00682380">
        <w:rPr>
          <w:rFonts w:asciiTheme="majorHAnsi" w:eastAsia="Times New Roman" w:hAnsiTheme="majorHAnsi"/>
          <w:b/>
          <w:sz w:val="28"/>
          <w:szCs w:val="22"/>
        </w:rPr>
        <w:t xml:space="preserve">Estreya Hotels 4*, ALL – </w:t>
      </w:r>
      <w:r w:rsidRPr="00682380">
        <w:rPr>
          <w:rFonts w:asciiTheme="majorHAnsi" w:eastAsia="Times New Roman" w:hAnsiTheme="majorHAnsi"/>
          <w:b/>
          <w:sz w:val="28"/>
          <w:szCs w:val="22"/>
          <w:lang w:val="bg-BG"/>
        </w:rPr>
        <w:t>описание</w:t>
      </w:r>
      <w:r>
        <w:rPr>
          <w:rFonts w:asciiTheme="majorHAnsi" w:eastAsia="Times New Roman" w:hAnsiTheme="majorHAnsi"/>
          <w:b/>
          <w:sz w:val="28"/>
          <w:szCs w:val="22"/>
          <w:lang w:val="bg-BG"/>
        </w:rPr>
        <w:t xml:space="preserve"> /01.05-06.10.2018/</w:t>
      </w:r>
    </w:p>
    <w:p w:rsidR="00682380" w:rsidRPr="00682380" w:rsidRDefault="00682380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  <w:hyperlink r:id="rId7" w:history="1">
        <w:r w:rsidRPr="00682380">
          <w:rPr>
            <w:rStyle w:val="Hyperlink"/>
            <w:rFonts w:asciiTheme="majorHAnsi" w:eastAsia="Times New Roman" w:hAnsiTheme="majorHAnsi"/>
            <w:b/>
            <w:sz w:val="28"/>
            <w:szCs w:val="22"/>
            <w:lang w:val="bg-BG"/>
          </w:rPr>
          <w:t>www.hotelestreya.com</w:t>
        </w:r>
      </w:hyperlink>
    </w:p>
    <w:p w:rsidR="00682380" w:rsidRPr="00682380" w:rsidRDefault="00682380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682380" w:rsidRPr="00682380" w:rsidRDefault="00682380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682380" w:rsidRDefault="00682380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>Основной ресторан:</w:t>
      </w:r>
    </w:p>
    <w:p w:rsidR="00682380" w:rsidRPr="00B82437" w:rsidRDefault="00682380" w:rsidP="00B82437">
      <w:pPr>
        <w:numPr>
          <w:ilvl w:val="0"/>
          <w:numId w:val="1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b/>
          <w:sz w:val="22"/>
          <w:szCs w:val="22"/>
          <w:lang w:val="bg-BG"/>
        </w:rPr>
        <w:t>Завтрак: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07:30-10:00ч. – шведский стол;</w:t>
      </w:r>
    </w:p>
    <w:p w:rsidR="00682380" w:rsidRPr="00B82437" w:rsidRDefault="00682380" w:rsidP="00B82437">
      <w:pPr>
        <w:numPr>
          <w:ilvl w:val="0"/>
          <w:numId w:val="1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b/>
          <w:sz w:val="22"/>
          <w:szCs w:val="22"/>
          <w:lang w:val="bg-BG"/>
        </w:rPr>
        <w:t>Обед: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12:00-14:00ч. – шведский стол;</w:t>
      </w:r>
    </w:p>
    <w:p w:rsidR="008A2CB3" w:rsidRPr="00B82437" w:rsidRDefault="008A2CB3" w:rsidP="00B82437">
      <w:pPr>
        <w:numPr>
          <w:ilvl w:val="0"/>
          <w:numId w:val="1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b/>
          <w:sz w:val="22"/>
          <w:szCs w:val="22"/>
          <w:lang w:val="bg-BG"/>
        </w:rPr>
        <w:t>Полдник: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15:30-17:00ч. – бутерброды, пирожные, кофе, чай;</w:t>
      </w:r>
    </w:p>
    <w:p w:rsidR="00682380" w:rsidRPr="00B82437" w:rsidRDefault="00682380" w:rsidP="00B82437">
      <w:pPr>
        <w:numPr>
          <w:ilvl w:val="0"/>
          <w:numId w:val="1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color w:val="000066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b/>
          <w:sz w:val="22"/>
          <w:szCs w:val="22"/>
          <w:lang w:val="bg-BG"/>
        </w:rPr>
        <w:t>Ужин: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18:00-20:00ч. – шведский стол. Напитки во время ужина в основном ресторане: разливное пиво и разливное вино „Белоградец”, безалкогольные напитки брэнда „</w:t>
      </w:r>
      <w:r w:rsidRPr="00B82437">
        <w:rPr>
          <w:rFonts w:asciiTheme="majorHAnsi" w:eastAsia="Times New Roman" w:hAnsiTheme="majorHAnsi"/>
          <w:sz w:val="22"/>
          <w:szCs w:val="22"/>
        </w:rPr>
        <w:t>Coca Cola”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.  </w:t>
      </w:r>
      <w:r w:rsidR="008A2CB3"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>2</w:t>
      </w:r>
      <w:r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 xml:space="preserve"> тематически</w:t>
      </w:r>
      <w:r w:rsidR="008A2CB3"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>е</w:t>
      </w:r>
      <w:r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 xml:space="preserve"> ужин</w:t>
      </w:r>
      <w:r w:rsidR="008A2CB3"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>а</w:t>
      </w:r>
      <w:r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 xml:space="preserve"> в неделю: 18:00-20:00ч. В винном погребке „Винополис” – сет меню с включенным пакетом – вино и минеральная вода – с 01.05 по 22.09 для гостей с проживанием мин. 5 ночей.</w:t>
      </w:r>
    </w:p>
    <w:p w:rsidR="00682380" w:rsidRDefault="00682380" w:rsidP="00B82437">
      <w:pPr>
        <w:numPr>
          <w:ilvl w:val="0"/>
          <w:numId w:val="1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sz w:val="22"/>
          <w:szCs w:val="22"/>
        </w:rPr>
        <w:t>Show cooking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в основном ресторане.</w:t>
      </w:r>
    </w:p>
    <w:p w:rsidR="00B82437" w:rsidRPr="00B82437" w:rsidRDefault="00B82437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</w:p>
    <w:p w:rsidR="00682380" w:rsidRDefault="00682380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 xml:space="preserve">Лобби Бар: 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>10:00-20:00ч.– кофе, чай, местные безалкогольные напитки /без свежевыжаты</w:t>
      </w:r>
      <w:r w:rsidR="008A2CB3" w:rsidRPr="00B82437">
        <w:rPr>
          <w:rFonts w:asciiTheme="majorHAnsi" w:eastAsia="Times New Roman" w:hAnsiTheme="majorHAnsi"/>
          <w:sz w:val="22"/>
          <w:szCs w:val="22"/>
          <w:lang w:val="bg-BG"/>
        </w:rPr>
        <w:t>х соков/.</w:t>
      </w:r>
    </w:p>
    <w:p w:rsidR="00B82437" w:rsidRPr="00B82437" w:rsidRDefault="00B82437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</w:p>
    <w:p w:rsidR="008A2CB3" w:rsidRPr="00B82437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 xml:space="preserve">Бар у бассейна: </w:t>
      </w:r>
      <w:r w:rsidR="00682380" w:rsidRPr="00B82437">
        <w:rPr>
          <w:rFonts w:asciiTheme="majorHAnsi" w:eastAsia="Times New Roman" w:hAnsiTheme="majorHAnsi"/>
          <w:sz w:val="22"/>
          <w:szCs w:val="22"/>
          <w:lang w:val="bg-BG"/>
        </w:rPr>
        <w:t>10:00-17:00ч.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– кофе, чай, местные безалкогольные напитки /без свежевыжатых соков/.</w:t>
      </w:r>
    </w:p>
    <w:p w:rsidR="00682380" w:rsidRDefault="00682380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8A2CB3" w:rsidRPr="00B82437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 xml:space="preserve">Услуги, входящие в цену: 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детская анимация /01.06-10.09/, тренажерный зал, </w:t>
      </w:r>
      <w:r w:rsidRPr="00B82437">
        <w:rPr>
          <w:rFonts w:asciiTheme="majorHAnsi" w:eastAsia="Times New Roman" w:hAnsiTheme="majorHAnsi"/>
          <w:sz w:val="22"/>
          <w:szCs w:val="22"/>
        </w:rPr>
        <w:t>Wi-fi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в общих частях отеля, спутниковое телевидение, крытый бассейн с минеральной водой, 2 открытые бассейна /один из них – с минеральной водой – работает с начала мая до конца сентября/, лежаки и зонтики у бассейнов.</w:t>
      </w:r>
    </w:p>
    <w:p w:rsid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>На период проживания гости обязаны носить браслетов отеля.</w:t>
      </w:r>
    </w:p>
    <w:p w:rsid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8A2CB3" w:rsidRP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8A2CB3" w:rsidRPr="00682380" w:rsidRDefault="008A2CB3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  <w:r w:rsidRPr="00682380">
        <w:rPr>
          <w:rFonts w:asciiTheme="majorHAnsi" w:eastAsia="Times New Roman" w:hAnsiTheme="majorHAnsi"/>
          <w:b/>
          <w:sz w:val="28"/>
          <w:szCs w:val="22"/>
        </w:rPr>
        <w:t xml:space="preserve">Estreya Hotels 4*, </w:t>
      </w:r>
      <w:r>
        <w:rPr>
          <w:rFonts w:asciiTheme="majorHAnsi" w:eastAsia="Times New Roman" w:hAnsiTheme="majorHAnsi"/>
          <w:b/>
          <w:sz w:val="28"/>
          <w:szCs w:val="22"/>
        </w:rPr>
        <w:t>HB</w:t>
      </w:r>
      <w:r w:rsidRPr="00682380">
        <w:rPr>
          <w:rFonts w:asciiTheme="majorHAnsi" w:eastAsia="Times New Roman" w:hAnsiTheme="majorHAnsi"/>
          <w:b/>
          <w:sz w:val="28"/>
          <w:szCs w:val="22"/>
        </w:rPr>
        <w:t xml:space="preserve"> – </w:t>
      </w:r>
      <w:r w:rsidRPr="00682380">
        <w:rPr>
          <w:rFonts w:asciiTheme="majorHAnsi" w:eastAsia="Times New Roman" w:hAnsiTheme="majorHAnsi"/>
          <w:b/>
          <w:sz w:val="28"/>
          <w:szCs w:val="22"/>
          <w:lang w:val="bg-BG"/>
        </w:rPr>
        <w:t>описание</w:t>
      </w:r>
    </w:p>
    <w:p w:rsidR="008A2CB3" w:rsidRPr="00682380" w:rsidRDefault="008A2CB3" w:rsidP="00B82437">
      <w:pPr>
        <w:spacing w:line="0" w:lineRule="atLeast"/>
        <w:ind w:right="-19"/>
        <w:jc w:val="center"/>
        <w:rPr>
          <w:rFonts w:asciiTheme="majorHAnsi" w:eastAsia="Times New Roman" w:hAnsiTheme="majorHAnsi"/>
          <w:b/>
          <w:sz w:val="28"/>
          <w:szCs w:val="22"/>
          <w:lang w:val="bg-BG"/>
        </w:rPr>
      </w:pPr>
      <w:hyperlink r:id="rId8" w:history="1">
        <w:r w:rsidRPr="00682380">
          <w:rPr>
            <w:rStyle w:val="Hyperlink"/>
            <w:rFonts w:asciiTheme="majorHAnsi" w:eastAsia="Times New Roman" w:hAnsiTheme="majorHAnsi"/>
            <w:b/>
            <w:sz w:val="28"/>
            <w:szCs w:val="22"/>
            <w:lang w:val="bg-BG"/>
          </w:rPr>
          <w:t>www.hotelestreya.com</w:t>
        </w:r>
      </w:hyperlink>
    </w:p>
    <w:p w:rsidR="00682380" w:rsidRDefault="00682380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 xml:space="preserve">Основной ресторан: </w:t>
      </w:r>
    </w:p>
    <w:p w:rsidR="008A2CB3" w:rsidRPr="00B82437" w:rsidRDefault="008A2CB3" w:rsidP="00B82437">
      <w:pPr>
        <w:numPr>
          <w:ilvl w:val="0"/>
          <w:numId w:val="4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b/>
          <w:sz w:val="22"/>
          <w:szCs w:val="22"/>
          <w:lang w:val="bg-BG"/>
        </w:rPr>
        <w:t>Завтрак: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07:30-10:00ч. – шведский стол;</w:t>
      </w:r>
    </w:p>
    <w:p w:rsidR="008A2CB3" w:rsidRPr="00B82437" w:rsidRDefault="008A2CB3" w:rsidP="00B82437">
      <w:pPr>
        <w:numPr>
          <w:ilvl w:val="0"/>
          <w:numId w:val="4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b/>
          <w:sz w:val="22"/>
          <w:szCs w:val="22"/>
          <w:lang w:val="bg-BG"/>
        </w:rPr>
        <w:t>Ужин: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18:00-20:00ч. – шведский стол. Напитки во время ужина в основном ресторане: разливное пиво и разливное вино „Белоградец”, безалкогольные напитки брэнда „</w:t>
      </w:r>
      <w:r w:rsidRPr="00B82437">
        <w:rPr>
          <w:rFonts w:asciiTheme="majorHAnsi" w:eastAsia="Times New Roman" w:hAnsiTheme="majorHAnsi"/>
          <w:sz w:val="22"/>
          <w:szCs w:val="22"/>
        </w:rPr>
        <w:t>Coca Cola”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.  </w:t>
      </w:r>
      <w:r w:rsidRPr="00B82437">
        <w:rPr>
          <w:rFonts w:asciiTheme="majorHAnsi" w:eastAsia="Times New Roman" w:hAnsiTheme="majorHAnsi"/>
          <w:color w:val="000066"/>
          <w:sz w:val="22"/>
          <w:szCs w:val="22"/>
          <w:lang w:val="bg-BG"/>
        </w:rPr>
        <w:t>2 тематические ужина в неделю.</w:t>
      </w:r>
    </w:p>
    <w:p w:rsidR="008A2CB3" w:rsidRPr="00B82437" w:rsidRDefault="008A2CB3" w:rsidP="00B82437">
      <w:pPr>
        <w:numPr>
          <w:ilvl w:val="0"/>
          <w:numId w:val="4"/>
        </w:numPr>
        <w:spacing w:line="0" w:lineRule="atLeast"/>
        <w:ind w:left="0" w:right="-19" w:firstLine="0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 w:rsidRPr="00B82437">
        <w:rPr>
          <w:rFonts w:asciiTheme="majorHAnsi" w:eastAsia="Times New Roman" w:hAnsiTheme="majorHAnsi"/>
          <w:sz w:val="22"/>
          <w:szCs w:val="22"/>
        </w:rPr>
        <w:t xml:space="preserve">Show cooking 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>в основном ресторане.</w:t>
      </w:r>
    </w:p>
    <w:p w:rsid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 xml:space="preserve">Услуги, входящие в цену: 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детская анимация /01.06-10.09/, тренажерный зал, </w:t>
      </w:r>
      <w:r w:rsidRPr="00B82437">
        <w:rPr>
          <w:rFonts w:asciiTheme="majorHAnsi" w:eastAsia="Times New Roman" w:hAnsiTheme="majorHAnsi"/>
          <w:sz w:val="22"/>
          <w:szCs w:val="22"/>
        </w:rPr>
        <w:t>Wi-fi</w:t>
      </w:r>
      <w:r w:rsidRPr="00B82437">
        <w:rPr>
          <w:rFonts w:asciiTheme="majorHAnsi" w:eastAsia="Times New Roman" w:hAnsiTheme="majorHAnsi"/>
          <w:sz w:val="22"/>
          <w:szCs w:val="22"/>
          <w:lang w:val="bg-BG"/>
        </w:rPr>
        <w:t xml:space="preserve"> в общих частях отеля, спутниковое телевидение, крытый бассейн с минеральной водой, 2 открытые бассейна /один из них – с минеральной водой – работает с начала мая до конца сентября/, лежаки и зонтики у бассейнов.</w:t>
      </w:r>
    </w:p>
    <w:p w:rsidR="00B82437" w:rsidRDefault="00B82437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</w:p>
    <w:p w:rsidR="00B82437" w:rsidRPr="00B82437" w:rsidRDefault="00B82437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sz w:val="22"/>
          <w:szCs w:val="22"/>
          <w:lang w:val="bg-BG"/>
        </w:rPr>
      </w:pPr>
      <w:r>
        <w:rPr>
          <w:rFonts w:asciiTheme="majorHAnsi" w:eastAsia="Times New Roman" w:hAnsiTheme="majorHAnsi"/>
          <w:b/>
          <w:sz w:val="22"/>
          <w:szCs w:val="22"/>
          <w:lang w:val="bg-BG"/>
        </w:rPr>
        <w:t>На период проживания гости обязаны носить браслетов отеля.</w:t>
      </w:r>
    </w:p>
    <w:p w:rsidR="008A2CB3" w:rsidRPr="008A2CB3" w:rsidRDefault="008A2CB3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  <w:lang w:val="bg-BG"/>
        </w:rPr>
      </w:pPr>
    </w:p>
    <w:p w:rsidR="00000000" w:rsidRPr="00682380" w:rsidRDefault="00B82437" w:rsidP="00B82437">
      <w:pPr>
        <w:spacing w:line="0" w:lineRule="atLeast"/>
        <w:ind w:right="-19"/>
        <w:jc w:val="both"/>
        <w:rPr>
          <w:rFonts w:asciiTheme="majorHAnsi" w:eastAsia="Times New Roman" w:hAnsiTheme="majorHAnsi"/>
          <w:b/>
          <w:sz w:val="22"/>
          <w:szCs w:val="22"/>
        </w:rPr>
      </w:pPr>
    </w:p>
    <w:sectPr w:rsidR="00000000" w:rsidRPr="00682380" w:rsidSect="00B82437">
      <w:headerReference w:type="default" r:id="rId9"/>
      <w:pgSz w:w="11900" w:h="16834"/>
      <w:pgMar w:top="760" w:right="1044" w:bottom="0" w:left="993" w:header="0" w:footer="0" w:gutter="0"/>
      <w:cols w:space="0" w:equalWidth="0">
        <w:col w:w="9867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380" w:rsidRDefault="00682380" w:rsidP="00682380">
      <w:r>
        <w:separator/>
      </w:r>
    </w:p>
  </w:endnote>
  <w:endnote w:type="continuationSeparator" w:id="0">
    <w:p w:rsidR="00682380" w:rsidRDefault="00682380" w:rsidP="00682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380" w:rsidRDefault="00682380" w:rsidP="00682380">
      <w:r>
        <w:separator/>
      </w:r>
    </w:p>
  </w:footnote>
  <w:footnote w:type="continuationSeparator" w:id="0">
    <w:p w:rsidR="00682380" w:rsidRDefault="00682380" w:rsidP="006823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380" w:rsidRDefault="00B82437" w:rsidP="00682380">
    <w:pPr>
      <w:pStyle w:val="Header"/>
      <w:ind w:left="567" w:firstLine="426"/>
    </w:pPr>
    <w:r>
      <w:rPr>
        <w:noProof/>
      </w:rPr>
      <w:drawing>
        <wp:inline distT="0" distB="0" distL="0" distR="0">
          <wp:extent cx="5747385" cy="795655"/>
          <wp:effectExtent l="19050" t="0" r="571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7385" cy="795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C58E2"/>
    <w:multiLevelType w:val="hybridMultilevel"/>
    <w:tmpl w:val="2E0CF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955645"/>
    <w:multiLevelType w:val="hybridMultilevel"/>
    <w:tmpl w:val="B40E2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2610E2"/>
    <w:multiLevelType w:val="hybridMultilevel"/>
    <w:tmpl w:val="B630E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372910"/>
    <w:multiLevelType w:val="hybridMultilevel"/>
    <w:tmpl w:val="2C10C8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2380"/>
    <w:rsid w:val="00682380"/>
    <w:rsid w:val="008A2CB3"/>
    <w:rsid w:val="00B82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82380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2380"/>
  </w:style>
  <w:style w:type="paragraph" w:styleId="Footer">
    <w:name w:val="footer"/>
    <w:basedOn w:val="Normal"/>
    <w:link w:val="FooterChar"/>
    <w:uiPriority w:val="99"/>
    <w:semiHidden/>
    <w:unhideWhenUsed/>
    <w:rsid w:val="00682380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2380"/>
  </w:style>
  <w:style w:type="character" w:styleId="Hyperlink">
    <w:name w:val="Hyperlink"/>
    <w:basedOn w:val="DefaultParagraphFont"/>
    <w:uiPriority w:val="99"/>
    <w:unhideWhenUsed/>
    <w:rsid w:val="006823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telestreya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otelestrey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</dc:creator>
  <cp:lastModifiedBy>RY</cp:lastModifiedBy>
  <cp:revision>2</cp:revision>
  <dcterms:created xsi:type="dcterms:W3CDTF">2018-03-13T15:47:00Z</dcterms:created>
  <dcterms:modified xsi:type="dcterms:W3CDTF">2018-03-13T15:47:00Z</dcterms:modified>
</cp:coreProperties>
</file>