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26B0F" w:rsidRPr="000A4847" w:rsidRDefault="00926B0F" w:rsidP="00926B0F">
      <w:pPr>
        <w:jc w:val="center"/>
        <w:rPr>
          <w:rFonts w:asciiTheme="majorHAnsi" w:hAnsiTheme="majorHAnsi"/>
          <w:b/>
          <w:sz w:val="24"/>
          <w:szCs w:val="24"/>
        </w:rPr>
      </w:pPr>
      <w:r w:rsidRPr="000A4847">
        <w:rPr>
          <w:rFonts w:asciiTheme="majorHAnsi" w:hAnsiTheme="majorHAnsi"/>
          <w:b/>
          <w:sz w:val="24"/>
          <w:szCs w:val="24"/>
        </w:rPr>
        <w:t>SUNNY HOLIDAY APART</w:t>
      </w:r>
    </w:p>
    <w:p w:rsidR="00926B0F" w:rsidRPr="00B020A5" w:rsidRDefault="00926B0F" w:rsidP="00926B0F">
      <w:pPr>
        <w:jc w:val="center"/>
        <w:rPr>
          <w:rFonts w:asciiTheme="majorHAnsi" w:hAnsiTheme="majorHAnsi"/>
          <w:sz w:val="24"/>
          <w:szCs w:val="24"/>
          <w:lang w:val="bg-BG"/>
        </w:rPr>
      </w:pPr>
      <w:r w:rsidRPr="00B020A5">
        <w:rPr>
          <w:rFonts w:asciiTheme="majorHAnsi" w:hAnsiTheme="majorHAnsi"/>
          <w:sz w:val="24"/>
          <w:szCs w:val="24"/>
          <w:lang w:val="bg-BG"/>
        </w:rPr>
        <w:t>Солнечн</w:t>
      </w:r>
      <w:r>
        <w:rPr>
          <w:rFonts w:asciiTheme="majorHAnsi" w:hAnsiTheme="majorHAnsi"/>
          <w:sz w:val="24"/>
          <w:szCs w:val="24"/>
          <w:lang w:val="bg-BG"/>
        </w:rPr>
        <w:t>ы</w:t>
      </w:r>
      <w:r w:rsidRPr="00B020A5">
        <w:rPr>
          <w:rFonts w:asciiTheme="majorHAnsi" w:hAnsiTheme="majorHAnsi"/>
          <w:sz w:val="24"/>
          <w:szCs w:val="24"/>
          <w:lang w:val="bg-BG"/>
        </w:rPr>
        <w:t>й берег</w:t>
      </w:r>
    </w:p>
    <w:p w:rsidR="00926B0F" w:rsidRDefault="00926B0F" w:rsidP="00926B0F">
      <w:pPr>
        <w:jc w:val="center"/>
        <w:rPr>
          <w:rFonts w:asciiTheme="majorHAnsi" w:hAnsiTheme="majorHAnsi"/>
          <w:sz w:val="24"/>
          <w:szCs w:val="24"/>
          <w:lang w:val="bg-BG"/>
        </w:rPr>
      </w:pPr>
      <w:hyperlink r:id="rId5" w:history="1">
        <w:r w:rsidRPr="000E1488">
          <w:rPr>
            <w:rStyle w:val="Hyperlink"/>
            <w:rFonts w:asciiTheme="majorHAnsi" w:hAnsiTheme="majorHAnsi"/>
            <w:sz w:val="24"/>
            <w:szCs w:val="24"/>
            <w:lang w:val="bg-BG"/>
          </w:rPr>
          <w:t>www.sunnyholidayapartments.com</w:t>
        </w:r>
      </w:hyperlink>
    </w:p>
    <w:p w:rsidR="00926B0F" w:rsidRPr="00B020A5" w:rsidRDefault="00926B0F" w:rsidP="00926B0F">
      <w:pPr>
        <w:rPr>
          <w:rFonts w:asciiTheme="majorHAnsi" w:hAnsiTheme="majorHAnsi"/>
          <w:sz w:val="24"/>
          <w:szCs w:val="24"/>
          <w:lang w:val="bg-BG"/>
        </w:rPr>
      </w:pPr>
      <w:r>
        <w:rPr>
          <w:rFonts w:asciiTheme="majorHAnsi" w:hAnsiTheme="majorHAnsi"/>
          <w:sz w:val="24"/>
          <w:szCs w:val="24"/>
          <w:lang w:val="bg-BG"/>
        </w:rPr>
        <w:t>Апарт</w:t>
      </w:r>
      <w:r w:rsidRPr="00B020A5">
        <w:rPr>
          <w:rFonts w:asciiTheme="majorHAnsi" w:hAnsiTheme="majorHAnsi"/>
          <w:sz w:val="24"/>
          <w:szCs w:val="24"/>
          <w:lang w:val="bg-BG"/>
        </w:rPr>
        <w:t xml:space="preserve">отель  Sunny Holiday построен в современном стиле, расположен в тихой юго-западной части курорта Солнечный берег, в непосредственной близости </w:t>
      </w:r>
      <w:r>
        <w:rPr>
          <w:rFonts w:asciiTheme="majorHAnsi" w:hAnsiTheme="majorHAnsi"/>
          <w:sz w:val="24"/>
          <w:szCs w:val="24"/>
          <w:lang w:val="bg-BG"/>
        </w:rPr>
        <w:t>с</w:t>
      </w:r>
      <w:r w:rsidRPr="00B020A5">
        <w:rPr>
          <w:rFonts w:asciiTheme="majorHAnsi" w:hAnsiTheme="majorHAnsi"/>
          <w:sz w:val="24"/>
          <w:szCs w:val="24"/>
          <w:lang w:val="bg-BG"/>
        </w:rPr>
        <w:t xml:space="preserve"> Несебр</w:t>
      </w:r>
      <w:r>
        <w:rPr>
          <w:rFonts w:asciiTheme="majorHAnsi" w:hAnsiTheme="majorHAnsi"/>
          <w:sz w:val="24"/>
          <w:szCs w:val="24"/>
          <w:lang w:val="bg-BG"/>
        </w:rPr>
        <w:t>ом</w:t>
      </w:r>
      <w:r w:rsidRPr="00B020A5">
        <w:rPr>
          <w:rFonts w:asciiTheme="majorHAnsi" w:hAnsiTheme="majorHAnsi"/>
          <w:sz w:val="24"/>
          <w:szCs w:val="24"/>
          <w:lang w:val="bg-BG"/>
        </w:rPr>
        <w:t>, всего в 300 м от пляжа и в 150 м. от главной дороги.</w:t>
      </w:r>
    </w:p>
    <w:p w:rsidR="00926B0F" w:rsidRPr="00B020A5" w:rsidRDefault="00926B0F" w:rsidP="00926B0F">
      <w:pPr>
        <w:rPr>
          <w:rFonts w:asciiTheme="majorHAnsi" w:hAnsiTheme="majorHAnsi"/>
          <w:sz w:val="24"/>
          <w:szCs w:val="24"/>
          <w:lang w:val="bg-BG"/>
        </w:rPr>
      </w:pPr>
      <w:r w:rsidRPr="000A4847">
        <w:rPr>
          <w:rFonts w:asciiTheme="majorHAnsi" w:hAnsiTheme="majorHAnsi"/>
          <w:b/>
          <w:sz w:val="24"/>
          <w:szCs w:val="24"/>
          <w:lang w:val="bg-BG"/>
        </w:rPr>
        <w:t>На территории:</w:t>
      </w:r>
      <w:r w:rsidRPr="0013659F">
        <w:rPr>
          <w:rFonts w:asciiTheme="majorHAnsi" w:hAnsiTheme="majorHAnsi"/>
          <w:sz w:val="24"/>
          <w:szCs w:val="24"/>
          <w:lang w:val="bg-BG"/>
        </w:rPr>
        <w:t xml:space="preserve"> </w:t>
      </w:r>
      <w:r w:rsidRPr="00B020A5">
        <w:rPr>
          <w:rFonts w:asciiTheme="majorHAnsi" w:hAnsiTheme="majorHAnsi"/>
          <w:sz w:val="24"/>
          <w:szCs w:val="24"/>
          <w:lang w:val="bg-BG"/>
        </w:rPr>
        <w:t>Открытый бассейн</w:t>
      </w:r>
      <w:r>
        <w:rPr>
          <w:rFonts w:asciiTheme="majorHAnsi" w:hAnsiTheme="majorHAnsi"/>
          <w:sz w:val="24"/>
          <w:szCs w:val="24"/>
          <w:lang w:val="bg-BG"/>
        </w:rPr>
        <w:t>;</w:t>
      </w:r>
      <w:r w:rsidRPr="00B020A5">
        <w:rPr>
          <w:rFonts w:asciiTheme="majorHAnsi" w:hAnsiTheme="majorHAnsi"/>
          <w:sz w:val="24"/>
          <w:szCs w:val="24"/>
          <w:lang w:val="bg-BG"/>
        </w:rPr>
        <w:t xml:space="preserve"> для взрослых и для детей</w:t>
      </w:r>
      <w:r>
        <w:rPr>
          <w:rFonts w:asciiTheme="majorHAnsi" w:hAnsiTheme="majorHAnsi"/>
          <w:sz w:val="24"/>
          <w:szCs w:val="24"/>
          <w:lang w:val="bg-BG"/>
        </w:rPr>
        <w:t>; лежаки</w:t>
      </w:r>
      <w:r w:rsidRPr="00B020A5">
        <w:rPr>
          <w:rFonts w:asciiTheme="majorHAnsi" w:hAnsiTheme="majorHAnsi"/>
          <w:sz w:val="24"/>
          <w:szCs w:val="24"/>
          <w:lang w:val="bg-BG"/>
        </w:rPr>
        <w:t xml:space="preserve"> и зонтики</w:t>
      </w:r>
      <w:r>
        <w:rPr>
          <w:rFonts w:asciiTheme="majorHAnsi" w:hAnsiTheme="majorHAnsi"/>
          <w:sz w:val="24"/>
          <w:szCs w:val="24"/>
          <w:lang w:val="bg-BG"/>
        </w:rPr>
        <w:t xml:space="preserve"> возле бассейна/бесплатно/; </w:t>
      </w:r>
      <w:r w:rsidRPr="00B020A5">
        <w:rPr>
          <w:rFonts w:asciiTheme="majorHAnsi" w:hAnsiTheme="majorHAnsi"/>
          <w:sz w:val="24"/>
          <w:szCs w:val="24"/>
          <w:lang w:val="bg-BG"/>
        </w:rPr>
        <w:t>детская площадка</w:t>
      </w:r>
      <w:r>
        <w:rPr>
          <w:rFonts w:asciiTheme="majorHAnsi" w:hAnsiTheme="majorHAnsi"/>
          <w:sz w:val="24"/>
          <w:szCs w:val="24"/>
          <w:lang w:val="bg-BG"/>
        </w:rPr>
        <w:t>; р</w:t>
      </w:r>
      <w:r w:rsidRPr="00B020A5">
        <w:rPr>
          <w:rFonts w:asciiTheme="majorHAnsi" w:hAnsiTheme="majorHAnsi"/>
          <w:sz w:val="24"/>
          <w:szCs w:val="24"/>
          <w:lang w:val="bg-BG"/>
        </w:rPr>
        <w:t>ецепция - 24 часа</w:t>
      </w:r>
      <w:r>
        <w:rPr>
          <w:rFonts w:asciiTheme="majorHAnsi" w:hAnsiTheme="majorHAnsi"/>
          <w:sz w:val="24"/>
          <w:szCs w:val="24"/>
          <w:lang w:val="bg-BG"/>
        </w:rPr>
        <w:t>; парковка; интернет;</w:t>
      </w:r>
      <w:r w:rsidRPr="00B020A5">
        <w:rPr>
          <w:rFonts w:asciiTheme="majorHAnsi" w:hAnsiTheme="majorHAnsi"/>
          <w:sz w:val="24"/>
          <w:szCs w:val="24"/>
          <w:lang w:val="bg-BG"/>
        </w:rPr>
        <w:t xml:space="preserve"> 24-часовая ночная охрана</w:t>
      </w:r>
      <w:r>
        <w:rPr>
          <w:rFonts w:asciiTheme="majorHAnsi" w:hAnsiTheme="majorHAnsi"/>
          <w:sz w:val="24"/>
          <w:szCs w:val="24"/>
          <w:lang w:val="bg-BG"/>
        </w:rPr>
        <w:t>;</w:t>
      </w:r>
      <w:r w:rsidRPr="00B020A5">
        <w:rPr>
          <w:rFonts w:asciiTheme="majorHAnsi" w:hAnsiTheme="majorHAnsi"/>
          <w:sz w:val="24"/>
          <w:szCs w:val="24"/>
          <w:lang w:val="bg-BG"/>
        </w:rPr>
        <w:t xml:space="preserve"> </w:t>
      </w:r>
      <w:r>
        <w:rPr>
          <w:rFonts w:asciiTheme="majorHAnsi" w:hAnsiTheme="majorHAnsi"/>
          <w:sz w:val="24"/>
          <w:szCs w:val="24"/>
          <w:lang w:val="bg-BG"/>
        </w:rPr>
        <w:t>м</w:t>
      </w:r>
      <w:r w:rsidRPr="00B020A5">
        <w:rPr>
          <w:rFonts w:asciiTheme="majorHAnsi" w:hAnsiTheme="majorHAnsi"/>
          <w:sz w:val="24"/>
          <w:szCs w:val="24"/>
          <w:lang w:val="bg-BG"/>
        </w:rPr>
        <w:t>агазин</w:t>
      </w:r>
      <w:r>
        <w:rPr>
          <w:rFonts w:asciiTheme="majorHAnsi" w:hAnsiTheme="majorHAnsi"/>
          <w:sz w:val="24"/>
          <w:szCs w:val="24"/>
          <w:lang w:val="bg-BG"/>
        </w:rPr>
        <w:t>; р</w:t>
      </w:r>
      <w:r w:rsidRPr="00B020A5">
        <w:rPr>
          <w:rFonts w:asciiTheme="majorHAnsi" w:hAnsiTheme="majorHAnsi"/>
          <w:sz w:val="24"/>
          <w:szCs w:val="24"/>
          <w:lang w:val="bg-BG"/>
        </w:rPr>
        <w:t>есторан</w:t>
      </w:r>
      <w:r>
        <w:rPr>
          <w:rFonts w:asciiTheme="majorHAnsi" w:hAnsiTheme="majorHAnsi"/>
          <w:sz w:val="24"/>
          <w:szCs w:val="24"/>
          <w:lang w:val="bg-BG"/>
        </w:rPr>
        <w:t>; с</w:t>
      </w:r>
      <w:r w:rsidRPr="00B020A5">
        <w:rPr>
          <w:rFonts w:asciiTheme="majorHAnsi" w:hAnsiTheme="majorHAnsi"/>
          <w:sz w:val="24"/>
          <w:szCs w:val="24"/>
          <w:lang w:val="bg-BG"/>
        </w:rPr>
        <w:t xml:space="preserve">ейфы </w:t>
      </w:r>
      <w:r>
        <w:rPr>
          <w:rFonts w:asciiTheme="majorHAnsi" w:hAnsiTheme="majorHAnsi"/>
          <w:sz w:val="24"/>
          <w:szCs w:val="24"/>
          <w:lang w:val="bg-BG"/>
        </w:rPr>
        <w:t>/платно/; с</w:t>
      </w:r>
      <w:r w:rsidRPr="00B020A5">
        <w:rPr>
          <w:rFonts w:asciiTheme="majorHAnsi" w:hAnsiTheme="majorHAnsi"/>
          <w:sz w:val="24"/>
          <w:szCs w:val="24"/>
          <w:lang w:val="bg-BG"/>
        </w:rPr>
        <w:t>кладн</w:t>
      </w:r>
      <w:r>
        <w:rPr>
          <w:rFonts w:asciiTheme="majorHAnsi" w:hAnsiTheme="majorHAnsi"/>
          <w:sz w:val="24"/>
          <w:szCs w:val="24"/>
          <w:lang w:val="bg-BG"/>
        </w:rPr>
        <w:t>ая</w:t>
      </w:r>
      <w:r w:rsidRPr="00B020A5">
        <w:rPr>
          <w:rFonts w:asciiTheme="majorHAnsi" w:hAnsiTheme="majorHAnsi"/>
          <w:sz w:val="24"/>
          <w:szCs w:val="24"/>
          <w:lang w:val="bg-BG"/>
        </w:rPr>
        <w:t xml:space="preserve"> детск</w:t>
      </w:r>
      <w:r>
        <w:rPr>
          <w:rFonts w:asciiTheme="majorHAnsi" w:hAnsiTheme="majorHAnsi"/>
          <w:sz w:val="24"/>
          <w:szCs w:val="24"/>
          <w:lang w:val="bg-BG"/>
        </w:rPr>
        <w:t xml:space="preserve">ая </w:t>
      </w:r>
      <w:r w:rsidRPr="00B020A5">
        <w:rPr>
          <w:rFonts w:asciiTheme="majorHAnsi" w:hAnsiTheme="majorHAnsi"/>
          <w:sz w:val="24"/>
          <w:szCs w:val="24"/>
          <w:lang w:val="bg-BG"/>
        </w:rPr>
        <w:t>кроватк</w:t>
      </w:r>
      <w:r>
        <w:rPr>
          <w:rFonts w:asciiTheme="majorHAnsi" w:hAnsiTheme="majorHAnsi"/>
          <w:sz w:val="24"/>
          <w:szCs w:val="24"/>
          <w:lang w:val="bg-BG"/>
        </w:rPr>
        <w:t>а; п</w:t>
      </w:r>
      <w:r w:rsidRPr="00B020A5">
        <w:rPr>
          <w:rFonts w:asciiTheme="majorHAnsi" w:hAnsiTheme="majorHAnsi"/>
          <w:sz w:val="24"/>
          <w:szCs w:val="24"/>
          <w:lang w:val="bg-BG"/>
        </w:rPr>
        <w:t xml:space="preserve">рачечная </w:t>
      </w:r>
      <w:r>
        <w:rPr>
          <w:rFonts w:asciiTheme="majorHAnsi" w:hAnsiTheme="majorHAnsi"/>
          <w:sz w:val="24"/>
          <w:szCs w:val="24"/>
          <w:lang w:val="bg-BG"/>
        </w:rPr>
        <w:t>/платно/;</w:t>
      </w:r>
      <w:r w:rsidRPr="00A50571">
        <w:rPr>
          <w:rFonts w:asciiTheme="majorHAnsi" w:hAnsiTheme="majorHAnsi"/>
          <w:sz w:val="24"/>
          <w:szCs w:val="24"/>
          <w:lang w:val="bg-BG"/>
        </w:rPr>
        <w:t xml:space="preserve"> </w:t>
      </w:r>
      <w:r>
        <w:rPr>
          <w:rFonts w:asciiTheme="majorHAnsi" w:hAnsiTheme="majorHAnsi"/>
          <w:sz w:val="24"/>
          <w:szCs w:val="24"/>
          <w:lang w:val="bg-BG"/>
        </w:rPr>
        <w:t>б</w:t>
      </w:r>
      <w:r w:rsidRPr="00B020A5">
        <w:rPr>
          <w:rFonts w:asciiTheme="majorHAnsi" w:hAnsiTheme="majorHAnsi"/>
          <w:sz w:val="24"/>
          <w:szCs w:val="24"/>
          <w:lang w:val="bg-BG"/>
        </w:rPr>
        <w:t>есплатный WI-FI</w:t>
      </w:r>
      <w:r>
        <w:rPr>
          <w:rFonts w:asciiTheme="majorHAnsi" w:hAnsiTheme="majorHAnsi"/>
          <w:sz w:val="24"/>
          <w:szCs w:val="24"/>
          <w:lang w:val="bg-BG"/>
        </w:rPr>
        <w:t>.</w:t>
      </w:r>
    </w:p>
    <w:p w:rsidR="00926B0F" w:rsidRDefault="00926B0F" w:rsidP="00926B0F">
      <w:pPr>
        <w:rPr>
          <w:rFonts w:asciiTheme="majorHAnsi" w:hAnsiTheme="majorHAnsi"/>
          <w:sz w:val="24"/>
          <w:szCs w:val="24"/>
          <w:lang w:val="bg-BG"/>
        </w:rPr>
      </w:pPr>
      <w:r w:rsidRPr="000A4847">
        <w:rPr>
          <w:rFonts w:asciiTheme="majorHAnsi" w:hAnsiTheme="majorHAnsi"/>
          <w:b/>
          <w:sz w:val="24"/>
          <w:szCs w:val="24"/>
          <w:lang w:val="bg-BG"/>
        </w:rPr>
        <w:t>Размещение:</w:t>
      </w:r>
      <w:r>
        <w:rPr>
          <w:rFonts w:asciiTheme="majorHAnsi" w:hAnsiTheme="majorHAnsi"/>
          <w:sz w:val="24"/>
          <w:szCs w:val="24"/>
          <w:lang w:val="bg-BG"/>
        </w:rPr>
        <w:t xml:space="preserve"> </w:t>
      </w:r>
      <w:r w:rsidRPr="00B020A5">
        <w:rPr>
          <w:rFonts w:asciiTheme="majorHAnsi" w:hAnsiTheme="majorHAnsi"/>
          <w:sz w:val="24"/>
          <w:szCs w:val="24"/>
          <w:lang w:val="bg-BG"/>
        </w:rPr>
        <w:t xml:space="preserve">Каждая квартира спроектирована таким образом, что гостиная и терраса выходят на бассейн отеля, а спальни расположены в противоположной более тихой части. </w:t>
      </w:r>
      <w:r>
        <w:rPr>
          <w:rFonts w:asciiTheme="majorHAnsi" w:hAnsiTheme="majorHAnsi"/>
          <w:sz w:val="24"/>
          <w:szCs w:val="24"/>
          <w:lang w:val="bg-BG"/>
        </w:rPr>
        <w:t xml:space="preserve"> </w:t>
      </w:r>
      <w:r w:rsidRPr="00B020A5">
        <w:rPr>
          <w:rFonts w:asciiTheme="majorHAnsi" w:hAnsiTheme="majorHAnsi"/>
          <w:sz w:val="24"/>
          <w:szCs w:val="24"/>
          <w:lang w:val="bg-BG"/>
        </w:rPr>
        <w:t>Апартаменты полностью меблированы со всеми удобствами, обеспечивающими комфортное и приятное пребывание туристов</w:t>
      </w:r>
    </w:p>
    <w:p w:rsidR="00926B0F" w:rsidRPr="000A4847" w:rsidRDefault="00926B0F" w:rsidP="00926B0F">
      <w:pPr>
        <w:rPr>
          <w:rFonts w:asciiTheme="majorHAnsi" w:hAnsiTheme="majorHAnsi"/>
          <w:b/>
          <w:sz w:val="24"/>
          <w:szCs w:val="24"/>
          <w:lang w:val="bg-BG"/>
        </w:rPr>
      </w:pPr>
      <w:r w:rsidRPr="000A4847">
        <w:rPr>
          <w:rFonts w:asciiTheme="majorHAnsi" w:hAnsiTheme="majorHAnsi"/>
          <w:b/>
          <w:sz w:val="24"/>
          <w:szCs w:val="24"/>
          <w:lang w:val="bg-BG"/>
        </w:rPr>
        <w:t xml:space="preserve">1 BR APARTMENT - STANDARD - min 2; max 2+2 or 3 adt/ 74 кв.м./ </w:t>
      </w:r>
    </w:p>
    <w:p w:rsidR="00926B0F" w:rsidRPr="00B020A5" w:rsidRDefault="00926B0F" w:rsidP="00926B0F">
      <w:pPr>
        <w:rPr>
          <w:rFonts w:asciiTheme="majorHAnsi" w:hAnsiTheme="majorHAnsi"/>
          <w:sz w:val="24"/>
          <w:szCs w:val="24"/>
          <w:lang w:val="bg-BG"/>
        </w:rPr>
      </w:pPr>
      <w:r>
        <w:rPr>
          <w:rFonts w:asciiTheme="majorHAnsi" w:hAnsiTheme="majorHAnsi"/>
          <w:sz w:val="24"/>
          <w:szCs w:val="24"/>
          <w:lang w:val="bg-BG"/>
        </w:rPr>
        <w:t>В апартаменте:</w:t>
      </w:r>
    </w:p>
    <w:p w:rsidR="00926B0F" w:rsidRPr="000A4847" w:rsidRDefault="00926B0F" w:rsidP="00926B0F">
      <w:pPr>
        <w:pStyle w:val="ListParagraph"/>
        <w:numPr>
          <w:ilvl w:val="0"/>
          <w:numId w:val="1"/>
        </w:numPr>
        <w:rPr>
          <w:rFonts w:asciiTheme="majorHAnsi" w:hAnsiTheme="majorHAnsi"/>
          <w:sz w:val="24"/>
          <w:szCs w:val="24"/>
          <w:lang w:val="en-US"/>
        </w:rPr>
      </w:pPr>
      <w:r w:rsidRPr="000A4847">
        <w:rPr>
          <w:rFonts w:asciiTheme="majorHAnsi" w:hAnsiTheme="majorHAnsi"/>
          <w:sz w:val="24"/>
          <w:szCs w:val="24"/>
        </w:rPr>
        <w:t>Полностью оборудованная и меблированная кухня - с холодильником, встроенными электрическими конфорками, в</w:t>
      </w:r>
      <w:r>
        <w:rPr>
          <w:rFonts w:asciiTheme="majorHAnsi" w:hAnsiTheme="majorHAnsi"/>
          <w:sz w:val="24"/>
          <w:szCs w:val="24"/>
        </w:rPr>
        <w:t>ы</w:t>
      </w:r>
      <w:r w:rsidRPr="000A4847">
        <w:rPr>
          <w:rFonts w:asciiTheme="majorHAnsi" w:hAnsiTheme="majorHAnsi"/>
          <w:sz w:val="24"/>
          <w:szCs w:val="24"/>
        </w:rPr>
        <w:t>тяжкой, тостером, кофеваркой, столом со стульями, полным набором посуды на 6 человек.</w:t>
      </w:r>
    </w:p>
    <w:p w:rsidR="00926B0F" w:rsidRPr="000A4847" w:rsidRDefault="00926B0F" w:rsidP="00926B0F">
      <w:pPr>
        <w:pStyle w:val="ListParagraph"/>
        <w:numPr>
          <w:ilvl w:val="0"/>
          <w:numId w:val="1"/>
        </w:numPr>
        <w:rPr>
          <w:rFonts w:asciiTheme="majorHAnsi" w:hAnsiTheme="majorHAnsi"/>
          <w:sz w:val="24"/>
          <w:szCs w:val="24"/>
        </w:rPr>
      </w:pPr>
      <w:r w:rsidRPr="000A4847">
        <w:rPr>
          <w:rFonts w:asciiTheme="majorHAnsi" w:hAnsiTheme="majorHAnsi"/>
          <w:sz w:val="24"/>
          <w:szCs w:val="24"/>
        </w:rPr>
        <w:t>Стиральная маш</w:t>
      </w:r>
      <w:r>
        <w:rPr>
          <w:rFonts w:asciiTheme="majorHAnsi" w:hAnsiTheme="majorHAnsi"/>
          <w:sz w:val="24"/>
          <w:szCs w:val="24"/>
        </w:rPr>
        <w:t>ина, но не во всех апартаментах!</w:t>
      </w:r>
    </w:p>
    <w:p w:rsidR="00926B0F" w:rsidRPr="000A4847" w:rsidRDefault="00926B0F" w:rsidP="00926B0F">
      <w:pPr>
        <w:pStyle w:val="ListParagraph"/>
        <w:numPr>
          <w:ilvl w:val="0"/>
          <w:numId w:val="1"/>
        </w:numPr>
        <w:rPr>
          <w:rFonts w:asciiTheme="majorHAnsi" w:hAnsiTheme="majorHAnsi"/>
          <w:sz w:val="24"/>
          <w:szCs w:val="24"/>
        </w:rPr>
      </w:pPr>
      <w:r w:rsidRPr="000A4847">
        <w:rPr>
          <w:rFonts w:asciiTheme="majorHAnsi" w:hAnsiTheme="majorHAnsi"/>
          <w:sz w:val="24"/>
          <w:szCs w:val="24"/>
        </w:rPr>
        <w:t>Гостиная - мягкий раскладной диван на 2 персоны, стол, телевизор с кабельным ТВ, встроенный шкаф.</w:t>
      </w:r>
    </w:p>
    <w:p w:rsidR="00926B0F" w:rsidRPr="000A4847" w:rsidRDefault="00926B0F" w:rsidP="00926B0F">
      <w:pPr>
        <w:pStyle w:val="ListParagraph"/>
        <w:numPr>
          <w:ilvl w:val="0"/>
          <w:numId w:val="1"/>
        </w:numPr>
        <w:rPr>
          <w:rFonts w:asciiTheme="majorHAnsi" w:hAnsiTheme="majorHAnsi"/>
          <w:sz w:val="24"/>
          <w:szCs w:val="24"/>
        </w:rPr>
      </w:pPr>
      <w:r w:rsidRPr="000A4847">
        <w:rPr>
          <w:rFonts w:asciiTheme="majorHAnsi" w:hAnsiTheme="majorHAnsi"/>
          <w:sz w:val="24"/>
          <w:szCs w:val="24"/>
        </w:rPr>
        <w:t>Кондиционер в гостиной.</w:t>
      </w:r>
    </w:p>
    <w:p w:rsidR="00926B0F" w:rsidRPr="000A4847" w:rsidRDefault="00926B0F" w:rsidP="00926B0F">
      <w:pPr>
        <w:pStyle w:val="ListParagraph"/>
        <w:numPr>
          <w:ilvl w:val="0"/>
          <w:numId w:val="1"/>
        </w:numPr>
        <w:rPr>
          <w:rFonts w:asciiTheme="majorHAnsi" w:hAnsiTheme="majorHAnsi"/>
          <w:sz w:val="24"/>
          <w:szCs w:val="24"/>
        </w:rPr>
      </w:pPr>
      <w:r w:rsidRPr="000A4847">
        <w:rPr>
          <w:rFonts w:asciiTheme="majorHAnsi" w:hAnsiTheme="majorHAnsi"/>
          <w:sz w:val="24"/>
          <w:szCs w:val="24"/>
        </w:rPr>
        <w:t>Спальня - спальня люкс, шкаф для одежды, зеркало, туалетный столик, тумбочки, гладильная доска с утюгом.</w:t>
      </w:r>
    </w:p>
    <w:p w:rsidR="00926B0F" w:rsidRPr="000A4847" w:rsidRDefault="00926B0F" w:rsidP="00926B0F">
      <w:pPr>
        <w:pStyle w:val="ListParagraph"/>
        <w:numPr>
          <w:ilvl w:val="0"/>
          <w:numId w:val="1"/>
        </w:numPr>
        <w:rPr>
          <w:rFonts w:asciiTheme="majorHAnsi" w:hAnsiTheme="majorHAnsi"/>
          <w:sz w:val="24"/>
          <w:szCs w:val="24"/>
        </w:rPr>
      </w:pPr>
      <w:r w:rsidRPr="000A4847">
        <w:rPr>
          <w:rFonts w:asciiTheme="majorHAnsi" w:hAnsiTheme="majorHAnsi"/>
          <w:sz w:val="24"/>
          <w:szCs w:val="24"/>
        </w:rPr>
        <w:t>Полностью оборудованная ванная комната - душевая кабина, бойлер,туалет</w:t>
      </w:r>
    </w:p>
    <w:p w:rsidR="00926B0F" w:rsidRPr="000A4847" w:rsidRDefault="00926B0F" w:rsidP="00926B0F">
      <w:pPr>
        <w:pStyle w:val="ListParagraph"/>
        <w:numPr>
          <w:ilvl w:val="0"/>
          <w:numId w:val="1"/>
        </w:numPr>
        <w:rPr>
          <w:rFonts w:asciiTheme="majorHAnsi" w:hAnsiTheme="majorHAnsi"/>
          <w:sz w:val="24"/>
          <w:szCs w:val="24"/>
        </w:rPr>
      </w:pPr>
      <w:r w:rsidRPr="000A4847">
        <w:rPr>
          <w:rFonts w:asciiTheme="majorHAnsi" w:hAnsiTheme="majorHAnsi"/>
          <w:sz w:val="24"/>
          <w:szCs w:val="24"/>
        </w:rPr>
        <w:t>Терраса</w:t>
      </w:r>
    </w:p>
    <w:p w:rsidR="00926B0F" w:rsidRPr="000A4847" w:rsidRDefault="00926B0F" w:rsidP="00926B0F">
      <w:pPr>
        <w:rPr>
          <w:rFonts w:asciiTheme="majorHAnsi" w:hAnsiTheme="majorHAnsi"/>
          <w:b/>
          <w:sz w:val="24"/>
          <w:szCs w:val="24"/>
          <w:lang w:val="bg-BG"/>
        </w:rPr>
      </w:pPr>
      <w:r w:rsidRPr="000A4847">
        <w:rPr>
          <w:rFonts w:asciiTheme="majorHAnsi" w:hAnsiTheme="majorHAnsi"/>
          <w:b/>
          <w:sz w:val="24"/>
          <w:szCs w:val="24"/>
          <w:lang w:val="bg-BG"/>
        </w:rPr>
        <w:t>Услуги за доп. плату:</w:t>
      </w:r>
    </w:p>
    <w:p w:rsidR="00926B0F" w:rsidRPr="000A4847" w:rsidRDefault="00926B0F" w:rsidP="00926B0F">
      <w:pPr>
        <w:pStyle w:val="ListParagraph"/>
        <w:numPr>
          <w:ilvl w:val="0"/>
          <w:numId w:val="2"/>
        </w:numPr>
        <w:rPr>
          <w:rFonts w:asciiTheme="majorHAnsi" w:hAnsiTheme="majorHAnsi"/>
          <w:sz w:val="24"/>
          <w:szCs w:val="24"/>
        </w:rPr>
      </w:pPr>
      <w:r w:rsidRPr="000A4847">
        <w:rPr>
          <w:rFonts w:asciiTheme="majorHAnsi" w:hAnsiTheme="majorHAnsi"/>
          <w:sz w:val="24"/>
          <w:szCs w:val="24"/>
        </w:rPr>
        <w:t>Сейфы для ценных вещей / на 24 часа - 5 лв. / 2,50 евро</w:t>
      </w:r>
    </w:p>
    <w:p w:rsidR="00926B0F" w:rsidRPr="000A4847" w:rsidRDefault="00926B0F" w:rsidP="00926B0F">
      <w:pPr>
        <w:pStyle w:val="ListParagraph"/>
        <w:numPr>
          <w:ilvl w:val="0"/>
          <w:numId w:val="2"/>
        </w:numPr>
        <w:rPr>
          <w:rFonts w:asciiTheme="majorHAnsi" w:hAnsiTheme="majorHAnsi"/>
          <w:sz w:val="24"/>
          <w:szCs w:val="24"/>
        </w:rPr>
      </w:pPr>
      <w:r w:rsidRPr="000A4847">
        <w:rPr>
          <w:rFonts w:asciiTheme="majorHAnsi" w:hAnsiTheme="majorHAnsi"/>
          <w:sz w:val="24"/>
          <w:szCs w:val="24"/>
        </w:rPr>
        <w:t>Прачечная / стирка + сушка / - для 1 стиральной машины - 20 лв. / 10,00 евро</w:t>
      </w:r>
    </w:p>
    <w:p w:rsidR="00926B0F" w:rsidRPr="000A4847" w:rsidRDefault="00926B0F" w:rsidP="00926B0F">
      <w:pPr>
        <w:pStyle w:val="ListParagraph"/>
        <w:numPr>
          <w:ilvl w:val="0"/>
          <w:numId w:val="2"/>
        </w:numPr>
        <w:rPr>
          <w:rFonts w:asciiTheme="majorHAnsi" w:hAnsiTheme="majorHAnsi"/>
          <w:sz w:val="24"/>
          <w:szCs w:val="24"/>
        </w:rPr>
      </w:pPr>
      <w:r w:rsidRPr="000A4847">
        <w:rPr>
          <w:rFonts w:asciiTheme="majorHAnsi" w:hAnsiTheme="majorHAnsi"/>
          <w:sz w:val="24"/>
          <w:szCs w:val="24"/>
        </w:rPr>
        <w:t>Складная детская кроватка / на 24 часа - 6 лв. / 3,00 евро</w:t>
      </w:r>
    </w:p>
    <w:p w:rsidR="00926B0F" w:rsidRPr="000A4847" w:rsidRDefault="00926B0F" w:rsidP="00926B0F">
      <w:pPr>
        <w:pStyle w:val="ListParagraph"/>
        <w:numPr>
          <w:ilvl w:val="0"/>
          <w:numId w:val="2"/>
        </w:numPr>
        <w:rPr>
          <w:rFonts w:asciiTheme="majorHAnsi" w:hAnsiTheme="majorHAnsi"/>
          <w:sz w:val="24"/>
          <w:szCs w:val="24"/>
        </w:rPr>
      </w:pPr>
      <w:r w:rsidRPr="000A4847">
        <w:rPr>
          <w:rFonts w:asciiTheme="majorHAnsi" w:hAnsiTheme="majorHAnsi"/>
          <w:sz w:val="24"/>
          <w:szCs w:val="24"/>
        </w:rPr>
        <w:t>Освобождение номера после 12:00 часов дня - максимум до 6 часов - 30 лв. / 15,00 евро.</w:t>
      </w:r>
    </w:p>
    <w:p w:rsidR="00000000" w:rsidRDefault="00926B0F"/>
    <w:sectPr w:rsidR="00000000" w:rsidSect="00BA45BF">
      <w:headerReference w:type="default" r:id="rId6"/>
      <w:pgSz w:w="11906" w:h="16838"/>
      <w:pgMar w:top="2127" w:right="1260" w:bottom="1134" w:left="1286" w:header="284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A4E35" w:rsidRDefault="00926B0F" w:rsidP="008F0A8D">
    <w:pPr>
      <w:pStyle w:val="Header"/>
      <w:rPr>
        <w:lang w:val="bg-BG"/>
      </w:rPr>
    </w:pPr>
    <w:r>
      <w:rPr>
        <w:noProof/>
        <w:lang w:val="en-US"/>
      </w:rPr>
      <w:drawing>
        <wp:anchor distT="0" distB="0" distL="114300" distR="114300" simplePos="0" relativeHeight="251659264" behindDoc="0" locked="0" layoutInCell="1" allowOverlap="1">
          <wp:simplePos x="0" y="0"/>
          <wp:positionH relativeFrom="column">
            <wp:posOffset>203200</wp:posOffset>
          </wp:positionH>
          <wp:positionV relativeFrom="paragraph">
            <wp:posOffset>64135</wp:posOffset>
          </wp:positionV>
          <wp:extent cx="5753100" cy="786765"/>
          <wp:effectExtent l="19050" t="0" r="0" b="0"/>
          <wp:wrapNone/>
          <wp:docPr id="1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753100" cy="78676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anchor>
      </w:drawing>
    </w:r>
  </w:p>
  <w:p w:rsidR="001A4E35" w:rsidRDefault="00926B0F" w:rsidP="008F0A8D">
    <w:pPr>
      <w:pStyle w:val="Header"/>
      <w:rPr>
        <w:lang w:val="bg-BG"/>
      </w:rPr>
    </w:pPr>
  </w:p>
  <w:p w:rsidR="001A4E35" w:rsidRDefault="00926B0F" w:rsidP="008F0A8D">
    <w:pPr>
      <w:pStyle w:val="Header"/>
      <w:rPr>
        <w:lang w:val="bg-BG"/>
      </w:rPr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58980CF7"/>
    <w:multiLevelType w:val="hybridMultilevel"/>
    <w:tmpl w:val="0D8858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6BD46829"/>
    <w:multiLevelType w:val="hybridMultilevel"/>
    <w:tmpl w:val="91A4B7C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>
    <w:useFELayout/>
  </w:compat>
  <w:rsids>
    <w:rsidRoot w:val="00926B0F"/>
    <w:rsid w:val="00926B0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rsid w:val="00926B0F"/>
    <w:pPr>
      <w:tabs>
        <w:tab w:val="center" w:pos="4677"/>
        <w:tab w:val="right" w:pos="9355"/>
      </w:tabs>
    </w:pPr>
    <w:rPr>
      <w:rFonts w:ascii="Calibri" w:eastAsia="Times New Roman" w:hAnsi="Calibri" w:cs="Times New Roman"/>
      <w:lang w:val="ru-RU"/>
    </w:rPr>
  </w:style>
  <w:style w:type="character" w:customStyle="1" w:styleId="HeaderChar">
    <w:name w:val="Header Char"/>
    <w:basedOn w:val="DefaultParagraphFont"/>
    <w:link w:val="Header"/>
    <w:rsid w:val="00926B0F"/>
    <w:rPr>
      <w:rFonts w:ascii="Calibri" w:eastAsia="Times New Roman" w:hAnsi="Calibri" w:cs="Times New Roman"/>
      <w:lang w:val="ru-RU"/>
    </w:rPr>
  </w:style>
  <w:style w:type="character" w:styleId="Hyperlink">
    <w:name w:val="Hyperlink"/>
    <w:uiPriority w:val="99"/>
    <w:rsid w:val="00926B0F"/>
    <w:rPr>
      <w:color w:val="0000FF"/>
      <w:u w:val="single"/>
    </w:rPr>
  </w:style>
  <w:style w:type="paragraph" w:styleId="ListParagraph">
    <w:name w:val="List Paragraph"/>
    <w:basedOn w:val="Normal"/>
    <w:uiPriority w:val="34"/>
    <w:qFormat/>
    <w:rsid w:val="00926B0F"/>
    <w:pPr>
      <w:ind w:left="720"/>
      <w:contextualSpacing/>
    </w:pPr>
    <w:rPr>
      <w:rFonts w:ascii="Calibri" w:eastAsia="Calibri" w:hAnsi="Calibri" w:cs="Times New Roman"/>
      <w:lang w:val="bg-BG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eader" Target="header1.xml"/><Relationship Id="rId5" Type="http://schemas.openxmlformats.org/officeDocument/2006/relationships/hyperlink" Target="http://www.sunnyholidayapartments.com" TargetMode="External"/><Relationship Id="rId4" Type="http://schemas.openxmlformats.org/officeDocument/2006/relationships/webSettings" Target="webSetting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272</Words>
  <Characters>1554</Characters>
  <Application>Microsoft Office Word</Application>
  <DocSecurity>0</DocSecurity>
  <Lines>12</Lines>
  <Paragraphs>3</Paragraphs>
  <ScaleCrop>false</ScaleCrop>
  <Company/>
  <LinksUpToDate>false</LinksUpToDate>
  <CharactersWithSpaces>1823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Veni</dc:creator>
  <cp:keywords/>
  <dc:description/>
  <cp:lastModifiedBy>Veni</cp:lastModifiedBy>
  <cp:revision>2</cp:revision>
  <dcterms:created xsi:type="dcterms:W3CDTF">2019-04-15T11:59:00Z</dcterms:created>
  <dcterms:modified xsi:type="dcterms:W3CDTF">2019-04-15T14:12:00Z</dcterms:modified>
</cp:coreProperties>
</file>