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692" w:rsidRPr="00795692" w:rsidRDefault="00795692" w:rsidP="00795692">
      <w:pPr>
        <w:pStyle w:val="NormalWeb"/>
        <w:spacing w:before="0" w:beforeAutospacing="0" w:after="0" w:afterAutospacing="0" w:line="270" w:lineRule="atLeast"/>
        <w:rPr>
          <w:rFonts w:asciiTheme="minorHAnsi" w:hAnsiTheme="minorHAnsi" w:cstheme="minorHAnsi"/>
          <w:color w:val="2E2E2E"/>
        </w:rPr>
      </w:pPr>
      <w:r w:rsidRPr="00795692">
        <w:rPr>
          <w:rFonts w:asciiTheme="minorHAnsi" w:hAnsiTheme="minorHAnsi" w:cstheme="minorHAnsi"/>
          <w:b/>
        </w:rPr>
        <w:t>Riva Park</w:t>
      </w:r>
      <w:r w:rsidRPr="00795692">
        <w:rPr>
          <w:rFonts w:asciiTheme="minorHAnsi" w:hAnsiTheme="minorHAnsi" w:cstheme="minorHAnsi"/>
          <w:b/>
          <w:lang w:val="en-US"/>
        </w:rPr>
        <w:t>, Sunny Beach</w:t>
      </w:r>
      <w:r w:rsidRPr="00795692">
        <w:rPr>
          <w:rFonts w:asciiTheme="minorHAnsi" w:hAnsiTheme="minorHAnsi" w:cstheme="minorHAnsi"/>
          <w:lang w:val="en-US"/>
        </w:rPr>
        <w:br/>
      </w:r>
      <w:r w:rsidRPr="00795692">
        <w:rPr>
          <w:rFonts w:asciiTheme="minorHAnsi" w:hAnsiTheme="minorHAnsi" w:cstheme="minorHAnsi"/>
          <w:lang w:val="en-US"/>
        </w:rPr>
        <w:br/>
      </w:r>
      <w:r w:rsidRPr="00795692">
        <w:rPr>
          <w:rFonts w:asciiTheme="minorHAnsi" w:hAnsiTheme="minorHAnsi" w:cstheme="minorHAnsi"/>
          <w:color w:val="2E2E2E"/>
        </w:rPr>
        <w:t>The hotel description is updated for Summer 201</w:t>
      </w:r>
      <w:r w:rsidR="004B6268">
        <w:rPr>
          <w:rFonts w:asciiTheme="minorHAnsi" w:hAnsiTheme="minorHAnsi" w:cstheme="minorHAnsi"/>
          <w:color w:val="2E2E2E"/>
          <w:lang w:val="en-US"/>
        </w:rPr>
        <w:t>8</w:t>
      </w:r>
      <w:r w:rsidRPr="00795692">
        <w:rPr>
          <w:rFonts w:asciiTheme="minorHAnsi" w:hAnsiTheme="minorHAnsi" w:cstheme="minorHAnsi"/>
          <w:color w:val="2E2E2E"/>
        </w:rPr>
        <w:t>. </w:t>
      </w:r>
      <w:r w:rsidRPr="00795692">
        <w:rPr>
          <w:rFonts w:asciiTheme="minorHAnsi" w:hAnsiTheme="minorHAnsi" w:cstheme="minorHAnsi"/>
          <w:color w:val="2E2E2E"/>
        </w:rPr>
        <w:br/>
      </w:r>
      <w:r w:rsidRPr="00795692">
        <w:rPr>
          <w:rFonts w:asciiTheme="minorHAnsi" w:hAnsiTheme="minorHAnsi" w:cstheme="minorHAnsi"/>
          <w:color w:val="2E2E2E"/>
        </w:rPr>
        <w:br/>
        <w:t>Official category: 4*. </w:t>
      </w:r>
      <w:r w:rsidRPr="00795692">
        <w:rPr>
          <w:rFonts w:asciiTheme="minorHAnsi" w:hAnsiTheme="minorHAnsi" w:cstheme="minorHAnsi"/>
          <w:color w:val="2E2E2E"/>
        </w:rPr>
        <w:br/>
      </w:r>
      <w:r w:rsidRPr="00795692">
        <w:rPr>
          <w:rFonts w:asciiTheme="minorHAnsi" w:hAnsiTheme="minorHAnsi" w:cstheme="minorHAnsi"/>
          <w:color w:val="2E2E2E"/>
        </w:rPr>
        <w:br/>
      </w:r>
      <w:r w:rsidRPr="00795692">
        <w:rPr>
          <w:rFonts w:asciiTheme="minorHAnsi" w:hAnsiTheme="minorHAnsi" w:cstheme="minorHAnsi"/>
          <w:b/>
          <w:bCs/>
          <w:color w:val="2E2E2E"/>
        </w:rPr>
        <w:t>LOCATION</w:t>
      </w:r>
      <w:r w:rsidRPr="00795692">
        <w:rPr>
          <w:rFonts w:asciiTheme="minorHAnsi" w:hAnsiTheme="minorHAnsi" w:cstheme="minorHAnsi"/>
          <w:color w:val="2E2E2E"/>
        </w:rPr>
        <w:t>: 120m away from the beach and 1.5km away from the centre of the resort. </w:t>
      </w:r>
      <w:r w:rsidRPr="00795692">
        <w:rPr>
          <w:rFonts w:asciiTheme="minorHAnsi" w:hAnsiTheme="minorHAnsi" w:cstheme="minorHAnsi"/>
          <w:color w:val="2E2E2E"/>
        </w:rPr>
        <w:br/>
      </w:r>
      <w:r w:rsidRPr="00795692">
        <w:rPr>
          <w:rFonts w:asciiTheme="minorHAnsi" w:hAnsiTheme="minorHAnsi" w:cstheme="minorHAnsi"/>
          <w:color w:val="2E2E2E"/>
        </w:rPr>
        <w:br/>
      </w:r>
      <w:r w:rsidRPr="00795692">
        <w:rPr>
          <w:rFonts w:asciiTheme="minorHAnsi" w:hAnsiTheme="minorHAnsi" w:cstheme="minorHAnsi"/>
          <w:b/>
          <w:bCs/>
          <w:color w:val="2E2E2E"/>
        </w:rPr>
        <w:t>GENERAL INFORMATION:</w:t>
      </w:r>
      <w:r w:rsidRPr="00795692">
        <w:rPr>
          <w:rFonts w:asciiTheme="minorHAnsi" w:hAnsiTheme="minorHAnsi" w:cstheme="minorHAnsi"/>
          <w:color w:val="2E2E2E"/>
        </w:rPr>
        <w:t> the hotel was built in year 2017. </w:t>
      </w:r>
      <w:r w:rsidRPr="00795692">
        <w:rPr>
          <w:rFonts w:asciiTheme="minorHAnsi" w:hAnsiTheme="minorHAnsi" w:cstheme="minorHAnsi"/>
          <w:color w:val="2E2E2E"/>
        </w:rPr>
        <w:br/>
      </w:r>
      <w:bookmarkStart w:id="0" w:name="_GoBack"/>
      <w:bookmarkEnd w:id="0"/>
      <w:r w:rsidRPr="00795692">
        <w:rPr>
          <w:rFonts w:asciiTheme="minorHAnsi" w:hAnsiTheme="minorHAnsi" w:cstheme="minorHAnsi"/>
          <w:color w:val="2E2E2E"/>
        </w:rPr>
        <w:br/>
      </w:r>
      <w:r w:rsidRPr="00795692">
        <w:rPr>
          <w:rFonts w:asciiTheme="minorHAnsi" w:hAnsiTheme="minorHAnsi" w:cstheme="minorHAnsi"/>
          <w:b/>
          <w:bCs/>
          <w:color w:val="2E2E2E"/>
        </w:rPr>
        <w:t>CAPACITY</w:t>
      </w:r>
      <w:r w:rsidRPr="00795692">
        <w:rPr>
          <w:rFonts w:asciiTheme="minorHAnsi" w:hAnsiTheme="minorHAnsi" w:cstheme="minorHAnsi"/>
          <w:color w:val="2E2E2E"/>
        </w:rPr>
        <w:t>: • 5-storey building • 2 lifts • double rooms (max. 2 persons) • double rooms 2+1 (max. 2+1/3 persons) • double rooms 2+2 (max. 2+2/3+1 persons).</w:t>
      </w:r>
      <w:r w:rsidRPr="00795692">
        <w:rPr>
          <w:rFonts w:asciiTheme="minorHAnsi" w:hAnsiTheme="minorHAnsi" w:cstheme="minorHAnsi"/>
          <w:color w:val="2E2E2E"/>
        </w:rPr>
        <w:br/>
        <w:t> </w:t>
      </w:r>
      <w:r w:rsidRPr="00795692">
        <w:rPr>
          <w:rFonts w:asciiTheme="minorHAnsi" w:hAnsiTheme="minorHAnsi" w:cstheme="minorHAnsi"/>
          <w:color w:val="2E2E2E"/>
        </w:rPr>
        <w:br/>
      </w:r>
      <w:r w:rsidRPr="00795692">
        <w:rPr>
          <w:rFonts w:asciiTheme="minorHAnsi" w:hAnsiTheme="minorHAnsi" w:cstheme="minorHAnsi"/>
          <w:b/>
          <w:bCs/>
          <w:color w:val="2E2E2E"/>
        </w:rPr>
        <w:t>BOARD BASIS: All Inclusive,</w:t>
      </w:r>
      <w:r w:rsidRPr="00795692">
        <w:rPr>
          <w:rFonts w:asciiTheme="minorHAnsi" w:hAnsiTheme="minorHAnsi" w:cstheme="minorHAnsi"/>
          <w:color w:val="2E2E2E"/>
        </w:rPr>
        <w:t> see description below. </w:t>
      </w:r>
      <w:r w:rsidRPr="00795692">
        <w:rPr>
          <w:rFonts w:asciiTheme="minorHAnsi" w:hAnsiTheme="minorHAnsi" w:cstheme="minorHAnsi"/>
          <w:color w:val="2E2E2E"/>
        </w:rPr>
        <w:br/>
      </w:r>
      <w:r w:rsidRPr="00795692">
        <w:rPr>
          <w:rFonts w:asciiTheme="minorHAnsi" w:hAnsiTheme="minorHAnsi" w:cstheme="minorHAnsi"/>
          <w:color w:val="2E2E2E"/>
        </w:rPr>
        <w:br/>
      </w:r>
      <w:r w:rsidRPr="00795692">
        <w:rPr>
          <w:rFonts w:asciiTheme="minorHAnsi" w:hAnsiTheme="minorHAnsi" w:cstheme="minorHAnsi"/>
          <w:b/>
          <w:bCs/>
          <w:color w:val="2E2E2E"/>
        </w:rPr>
        <w:t>CHILDREN POLICY:</w:t>
      </w:r>
      <w:r w:rsidRPr="00795692">
        <w:rPr>
          <w:rFonts w:asciiTheme="minorHAnsi" w:hAnsiTheme="minorHAnsi" w:cstheme="minorHAnsi"/>
          <w:color w:val="2E2E2E"/>
        </w:rPr>
        <w:t> Tourists aged between 2 - 12.99 years old are considered children by the hotel.</w:t>
      </w:r>
      <w:r w:rsidRPr="00795692">
        <w:rPr>
          <w:rFonts w:asciiTheme="minorHAnsi" w:hAnsiTheme="minorHAnsi" w:cstheme="minorHAnsi"/>
          <w:color w:val="2E2E2E"/>
        </w:rPr>
        <w:br/>
      </w:r>
      <w:r w:rsidRPr="00795692">
        <w:rPr>
          <w:rFonts w:asciiTheme="minorHAnsi" w:hAnsiTheme="minorHAnsi" w:cstheme="minorHAnsi"/>
          <w:color w:val="2E2E2E"/>
        </w:rPr>
        <w:br/>
      </w:r>
      <w:r w:rsidRPr="00795692">
        <w:rPr>
          <w:rFonts w:asciiTheme="minorHAnsi" w:hAnsiTheme="minorHAnsi" w:cstheme="minorHAnsi"/>
          <w:color w:val="C90D0D"/>
        </w:rPr>
        <w:t>ALL INCLUSIVE:</w:t>
      </w:r>
    </w:p>
    <w:p w:rsidR="008B3A8F" w:rsidRDefault="00795692" w:rsidP="00795692">
      <w:pPr>
        <w:spacing w:after="0" w:line="270" w:lineRule="atLeast"/>
        <w:rPr>
          <w:rFonts w:eastAsia="Times New Roman" w:cstheme="minorHAnsi"/>
          <w:color w:val="2E2E2E"/>
          <w:sz w:val="24"/>
          <w:szCs w:val="24"/>
          <w:lang w:val="en-US" w:eastAsia="bg-BG"/>
        </w:rPr>
      </w:pP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t>• buffet breakfast + cooking show 07.30 – 10.00, buffet lunch 12.30 – 14.00 and buffet dinner + cooking show 18.00 – 21.00.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thematic dinner – 2 times per week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warm and cold snacks (pizza) – at snack bar 11.00-17.00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Bulgarian Ice cream –</w:t>
      </w:r>
      <w:r w:rsidR="00BD2A10">
        <w:rPr>
          <w:rFonts w:eastAsia="Times New Roman" w:cstheme="minorHAnsi"/>
          <w:color w:val="2E2E2E"/>
          <w:sz w:val="24"/>
          <w:szCs w:val="24"/>
          <w:lang w:val="en-US" w:eastAsia="bg-BG"/>
        </w:rPr>
        <w:t xml:space="preserve"> from 15.00 - 17.00 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t>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coffee, tea, local juices and soft drinks, table water – 07.30-22.30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Bulgarian alcoholic beverage (draft beer, red and white wine, rakia, whiskey, vodka, gin, rom, brandy, tequilla, mastika, liqueurs) and cocktails from 11.00 to 22.30h.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</w:r>
    </w:p>
    <w:p w:rsidR="008B3A8F" w:rsidRPr="008B3A8F" w:rsidRDefault="008B3A8F" w:rsidP="008B3A8F">
      <w:pPr>
        <w:spacing w:after="0" w:line="270" w:lineRule="atLeast"/>
        <w:rPr>
          <w:rFonts w:eastAsia="Times New Roman" w:cstheme="minorHAnsi"/>
          <w:sz w:val="24"/>
          <w:szCs w:val="24"/>
          <w:lang w:val="en-US" w:eastAsia="bg-BG"/>
        </w:rPr>
      </w:pPr>
      <w:r w:rsidRPr="008B3A8F">
        <w:rPr>
          <w:rFonts w:eastAsia="Times New Roman" w:cstheme="minorHAnsi"/>
          <w:b/>
          <w:sz w:val="24"/>
          <w:szCs w:val="24"/>
          <w:u w:val="single"/>
          <w:lang w:val="en-US" w:eastAsia="bg-BG"/>
        </w:rPr>
        <w:t>HOTEL RIVA PARK 4*</w:t>
      </w:r>
    </w:p>
    <w:p w:rsidR="00795692" w:rsidRDefault="00795692" w:rsidP="00795692">
      <w:pPr>
        <w:spacing w:after="0" w:line="270" w:lineRule="atLeast"/>
        <w:rPr>
          <w:rFonts w:eastAsia="Times New Roman" w:cstheme="minorHAnsi"/>
          <w:b/>
          <w:color w:val="FF0000"/>
          <w:sz w:val="24"/>
          <w:szCs w:val="24"/>
          <w:lang w:val="en-US" w:eastAsia="bg-BG"/>
        </w:rPr>
      </w:pP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</w:r>
      <w:r w:rsidRPr="008B3A8F">
        <w:rPr>
          <w:rFonts w:eastAsia="Times New Roman" w:cstheme="minorHAnsi"/>
          <w:b/>
          <w:color w:val="FF0000"/>
          <w:sz w:val="24"/>
          <w:szCs w:val="24"/>
          <w:lang w:eastAsia="bg-BG"/>
        </w:rPr>
        <w:t>DOUBLE ROOM:</w:t>
      </w:r>
      <w:r w:rsidR="008B3A8F" w:rsidRPr="008B3A8F">
        <w:rPr>
          <w:rFonts w:eastAsia="Times New Roman" w:cstheme="minorHAnsi"/>
          <w:b/>
          <w:color w:val="FF0000"/>
          <w:sz w:val="24"/>
          <w:szCs w:val="24"/>
          <w:lang w:val="en-US" w:eastAsia="bg-BG"/>
        </w:rPr>
        <w:t xml:space="preserve"> </w:t>
      </w:r>
    </w:p>
    <w:p w:rsidR="002F79CF" w:rsidRPr="002F79CF" w:rsidRDefault="002F79CF" w:rsidP="002F79CF">
      <w:pPr>
        <w:pStyle w:val="ListParagraph"/>
        <w:numPr>
          <w:ilvl w:val="0"/>
          <w:numId w:val="4"/>
        </w:numPr>
        <w:spacing w:after="0" w:line="270" w:lineRule="atLeast"/>
        <w:rPr>
          <w:rFonts w:eastAsia="Times New Roman" w:cstheme="minorHAnsi"/>
          <w:sz w:val="24"/>
          <w:szCs w:val="24"/>
          <w:lang w:val="en-US" w:eastAsia="bg-BG"/>
        </w:rPr>
      </w:pPr>
      <w:r w:rsidRPr="002F79CF">
        <w:rPr>
          <w:rFonts w:eastAsia="Times New Roman" w:cstheme="minorHAnsi"/>
          <w:sz w:val="24"/>
          <w:szCs w:val="24"/>
          <w:lang w:val="en-US" w:eastAsia="bg-BG"/>
        </w:rPr>
        <w:t>17,2 m2</w:t>
      </w:r>
    </w:p>
    <w:p w:rsidR="000E058C" w:rsidRDefault="00795692" w:rsidP="00BD2A10">
      <w:pPr>
        <w:spacing w:after="0" w:line="270" w:lineRule="atLeast"/>
        <w:ind w:left="1068"/>
        <w:rPr>
          <w:rFonts w:eastAsia="Times New Roman" w:cstheme="minorHAnsi"/>
          <w:color w:val="2E2E2E"/>
          <w:sz w:val="24"/>
          <w:szCs w:val="24"/>
          <w:lang w:val="en-US" w:eastAsia="bg-BG"/>
        </w:rPr>
      </w:pP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t>• 2 separate beds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individual air conditioning </w:t>
      </w:r>
    </w:p>
    <w:p w:rsidR="00BD2A10" w:rsidRDefault="000E058C" w:rsidP="000E058C">
      <w:pPr>
        <w:pStyle w:val="ListParagraph"/>
        <w:numPr>
          <w:ilvl w:val="0"/>
          <w:numId w:val="2"/>
        </w:numPr>
        <w:spacing w:after="0" w:line="270" w:lineRule="atLeast"/>
        <w:rPr>
          <w:rFonts w:eastAsia="Times New Roman" w:cstheme="minorHAnsi"/>
          <w:color w:val="2E2E2E"/>
          <w:sz w:val="24"/>
          <w:szCs w:val="24"/>
          <w:lang w:val="en-US" w:eastAsia="bg-BG"/>
        </w:rPr>
      </w:pPr>
      <w:r w:rsidRPr="00BD2A10">
        <w:rPr>
          <w:rFonts w:eastAsia="Times New Roman" w:cstheme="minorHAnsi"/>
          <w:color w:val="2E2E2E"/>
          <w:sz w:val="24"/>
          <w:szCs w:val="24"/>
          <w:lang w:val="en-US" w:eastAsia="bg-BG"/>
        </w:rPr>
        <w:t>32” Flat TV</w:t>
      </w:r>
      <w:r w:rsidR="00795692"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cable TV </w:t>
      </w:r>
      <w:r w:rsidR="00795692"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Wi-Fi (extra charge) </w:t>
      </w:r>
      <w:r w:rsidR="00795692"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telephone </w:t>
      </w:r>
      <w:r w:rsidR="00795692"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toilet and bathroom with a shower /shower cabin, radio, towels, bath cosmetics </w:t>
      </w:r>
      <w:r w:rsidR="00795692"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hairdryer (on request, at reception, deposit required) </w:t>
      </w:r>
      <w:r w:rsidR="00795692"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balcony with furniture </w:t>
      </w:r>
      <w:r w:rsidR="00795692"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floor coverage – terracotta </w:t>
      </w:r>
      <w:r w:rsidR="00795692"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room tidying up – daily </w:t>
      </w:r>
      <w:r w:rsidR="00795692"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bed-clothes change – twice per week </w:t>
      </w:r>
      <w:r w:rsidR="00795692"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towels change – once at 3 days </w:t>
      </w:r>
      <w:r w:rsidR="00795692"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</w:r>
    </w:p>
    <w:p w:rsidR="00BD2A10" w:rsidRDefault="00BD2A10" w:rsidP="00BD2A10">
      <w:pPr>
        <w:spacing w:after="0" w:line="270" w:lineRule="atLeast"/>
        <w:rPr>
          <w:rFonts w:eastAsia="Times New Roman" w:cstheme="minorHAnsi"/>
          <w:color w:val="2E2E2E"/>
          <w:sz w:val="24"/>
          <w:szCs w:val="24"/>
          <w:lang w:val="en-US" w:eastAsia="bg-BG"/>
        </w:rPr>
      </w:pPr>
    </w:p>
    <w:p w:rsidR="00BD2A10" w:rsidRPr="00BD2A10" w:rsidRDefault="00BD2A10" w:rsidP="00BD2A10">
      <w:pPr>
        <w:spacing w:after="0" w:line="270" w:lineRule="atLeast"/>
        <w:rPr>
          <w:rFonts w:eastAsia="Times New Roman" w:cstheme="minorHAnsi"/>
          <w:color w:val="2E2E2E"/>
          <w:sz w:val="24"/>
          <w:szCs w:val="24"/>
          <w:lang w:val="en-US" w:eastAsia="bg-BG"/>
        </w:rPr>
      </w:pPr>
    </w:p>
    <w:p w:rsidR="002F79CF" w:rsidRDefault="00BD2A10" w:rsidP="00BD2A10">
      <w:pPr>
        <w:spacing w:after="0" w:line="270" w:lineRule="atLeast"/>
        <w:rPr>
          <w:rFonts w:eastAsia="Times New Roman" w:cstheme="minorHAnsi"/>
          <w:b/>
          <w:color w:val="FF0000"/>
          <w:sz w:val="24"/>
          <w:szCs w:val="24"/>
          <w:lang w:val="en-US" w:eastAsia="bg-BG"/>
        </w:rPr>
      </w:pPr>
      <w:r w:rsidRPr="00BD2A10">
        <w:rPr>
          <w:rFonts w:eastAsia="Times New Roman" w:cstheme="minorHAnsi"/>
          <w:b/>
          <w:color w:val="FF0000"/>
          <w:sz w:val="24"/>
          <w:szCs w:val="24"/>
          <w:lang w:val="en-US" w:eastAsia="bg-BG"/>
        </w:rPr>
        <w:t>DOUBLE ROOM</w:t>
      </w:r>
      <w:r>
        <w:rPr>
          <w:rFonts w:eastAsia="Times New Roman" w:cstheme="minorHAnsi"/>
          <w:b/>
          <w:color w:val="FF0000"/>
          <w:sz w:val="24"/>
          <w:szCs w:val="24"/>
          <w:lang w:val="en-US" w:eastAsia="bg-BG"/>
        </w:rPr>
        <w:t>/2+1/</w:t>
      </w:r>
    </w:p>
    <w:p w:rsidR="00BD2A10" w:rsidRPr="00060015" w:rsidRDefault="00060015" w:rsidP="00BD2A10">
      <w:pPr>
        <w:pStyle w:val="ListParagraph"/>
        <w:numPr>
          <w:ilvl w:val="0"/>
          <w:numId w:val="2"/>
        </w:numPr>
        <w:spacing w:after="0" w:line="270" w:lineRule="atLeast"/>
        <w:ind w:left="1068"/>
        <w:rPr>
          <w:rFonts w:eastAsia="Times New Roman" w:cstheme="minorHAnsi"/>
          <w:color w:val="2E2E2E"/>
          <w:sz w:val="24"/>
          <w:szCs w:val="24"/>
          <w:lang w:val="en-US" w:eastAsia="bg-BG"/>
        </w:rPr>
      </w:pPr>
      <w:r w:rsidRPr="00060015">
        <w:rPr>
          <w:rFonts w:eastAsia="Times New Roman" w:cstheme="minorHAnsi"/>
          <w:sz w:val="24"/>
          <w:szCs w:val="24"/>
          <w:lang w:val="en-US" w:eastAsia="bg-BG"/>
        </w:rPr>
        <w:lastRenderedPageBreak/>
        <w:t>17.9 m2</w:t>
      </w:r>
      <w:r w:rsidR="00795692" w:rsidRPr="00060015">
        <w:rPr>
          <w:rFonts w:eastAsia="Times New Roman" w:cstheme="minorHAnsi"/>
          <w:sz w:val="24"/>
          <w:szCs w:val="24"/>
          <w:lang w:eastAsia="bg-BG"/>
        </w:rPr>
        <w:br/>
      </w:r>
      <w:r w:rsidR="00BD2A10" w:rsidRPr="00060015">
        <w:rPr>
          <w:rFonts w:eastAsia="Times New Roman" w:cstheme="minorHAnsi"/>
          <w:color w:val="2E2E2E"/>
          <w:sz w:val="24"/>
          <w:szCs w:val="24"/>
          <w:lang w:eastAsia="bg-BG"/>
        </w:rPr>
        <w:t>• 2 separate beds </w:t>
      </w:r>
      <w:r w:rsidR="00BD2A10" w:rsidRPr="00060015">
        <w:rPr>
          <w:rFonts w:eastAsia="Times New Roman" w:cstheme="minorHAnsi"/>
          <w:color w:val="2E2E2E"/>
          <w:sz w:val="24"/>
          <w:szCs w:val="24"/>
          <w:lang w:eastAsia="bg-BG"/>
        </w:rPr>
        <w:br/>
        <w:t>• individual air conditioning </w:t>
      </w:r>
    </w:p>
    <w:p w:rsidR="00BD2A10" w:rsidRDefault="00BD2A10" w:rsidP="00BD2A10">
      <w:pPr>
        <w:pStyle w:val="ListParagraph"/>
        <w:numPr>
          <w:ilvl w:val="0"/>
          <w:numId w:val="2"/>
        </w:numPr>
        <w:spacing w:after="0" w:line="270" w:lineRule="atLeast"/>
        <w:ind w:left="1068"/>
        <w:rPr>
          <w:rFonts w:eastAsia="Times New Roman" w:cstheme="minorHAnsi"/>
          <w:color w:val="2E2E2E"/>
          <w:sz w:val="24"/>
          <w:szCs w:val="24"/>
          <w:lang w:val="en-US" w:eastAsia="bg-BG"/>
        </w:rPr>
      </w:pPr>
      <w:r w:rsidRPr="00BD2A10">
        <w:rPr>
          <w:rFonts w:eastAsia="Times New Roman" w:cstheme="minorHAnsi"/>
          <w:color w:val="2E2E2E"/>
          <w:sz w:val="24"/>
          <w:szCs w:val="24"/>
          <w:lang w:val="en-US" w:eastAsia="bg-BG"/>
        </w:rPr>
        <w:t>32” Flat TV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cable TV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Wi-Fi (extra charge)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telephone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toilet and bathroom with a shower /shower cabin, radio, towels, bath cosmetics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hairdryer (on request, at reception, deposit required)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balcony with furniture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floor coverage – terracotta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room tidying up – daily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bed-clothes change – twice per week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towels change – once at 3 days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extra bed – extensible sofa – in double rooms 2+</w:t>
      </w:r>
      <w:r w:rsidRPr="00BD2A10">
        <w:rPr>
          <w:rFonts w:eastAsia="Times New Roman" w:cstheme="minorHAnsi"/>
          <w:color w:val="2E2E2E"/>
          <w:sz w:val="24"/>
          <w:szCs w:val="24"/>
          <w:lang w:val="en-US" w:eastAsia="bg-BG"/>
        </w:rPr>
        <w:t>1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t>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</w:r>
    </w:p>
    <w:p w:rsidR="00060015" w:rsidRDefault="00BD2A10" w:rsidP="00BD2A10">
      <w:pPr>
        <w:spacing w:after="0" w:line="270" w:lineRule="atLeast"/>
        <w:rPr>
          <w:rFonts w:eastAsia="Times New Roman" w:cstheme="minorHAnsi"/>
          <w:b/>
          <w:color w:val="FF0000"/>
          <w:sz w:val="24"/>
          <w:szCs w:val="24"/>
          <w:lang w:val="en-US" w:eastAsia="bg-BG"/>
        </w:rPr>
      </w:pPr>
      <w:r w:rsidRPr="00BD2A10">
        <w:rPr>
          <w:rFonts w:eastAsia="Times New Roman" w:cstheme="minorHAnsi"/>
          <w:b/>
          <w:color w:val="FF0000"/>
          <w:sz w:val="24"/>
          <w:szCs w:val="24"/>
          <w:lang w:val="en-US" w:eastAsia="bg-BG"/>
        </w:rPr>
        <w:t>DOUBLE ROOM/2+2/</w:t>
      </w:r>
    </w:p>
    <w:p w:rsidR="00BD2A10" w:rsidRPr="00060015" w:rsidRDefault="00060015" w:rsidP="00BD2A10">
      <w:pPr>
        <w:pStyle w:val="ListParagraph"/>
        <w:numPr>
          <w:ilvl w:val="0"/>
          <w:numId w:val="2"/>
        </w:numPr>
        <w:spacing w:after="0" w:line="270" w:lineRule="atLeast"/>
        <w:ind w:left="1068"/>
        <w:rPr>
          <w:rFonts w:eastAsia="Times New Roman" w:cstheme="minorHAnsi"/>
          <w:color w:val="2E2E2E"/>
          <w:sz w:val="24"/>
          <w:szCs w:val="24"/>
          <w:lang w:val="en-US" w:eastAsia="bg-BG"/>
        </w:rPr>
      </w:pPr>
      <w:r w:rsidRPr="00060015">
        <w:rPr>
          <w:rFonts w:eastAsia="Times New Roman" w:cstheme="minorHAnsi"/>
          <w:sz w:val="24"/>
          <w:szCs w:val="24"/>
          <w:lang w:val="en-US" w:eastAsia="bg-BG"/>
        </w:rPr>
        <w:t>20.3 m2</w:t>
      </w:r>
      <w:r w:rsidR="00BD2A10" w:rsidRPr="00060015">
        <w:rPr>
          <w:rFonts w:eastAsia="Times New Roman" w:cstheme="minorHAnsi"/>
          <w:sz w:val="24"/>
          <w:szCs w:val="24"/>
          <w:lang w:eastAsia="bg-BG"/>
        </w:rPr>
        <w:br/>
      </w:r>
      <w:r w:rsidR="00BD2A10" w:rsidRPr="00060015">
        <w:rPr>
          <w:rFonts w:eastAsia="Times New Roman" w:cstheme="minorHAnsi"/>
          <w:color w:val="2E2E2E"/>
          <w:sz w:val="24"/>
          <w:szCs w:val="24"/>
          <w:lang w:eastAsia="bg-BG"/>
        </w:rPr>
        <w:t>• 2 separate beds </w:t>
      </w:r>
      <w:r w:rsidR="00BD2A10" w:rsidRPr="00060015">
        <w:rPr>
          <w:rFonts w:eastAsia="Times New Roman" w:cstheme="minorHAnsi"/>
          <w:color w:val="2E2E2E"/>
          <w:sz w:val="24"/>
          <w:szCs w:val="24"/>
          <w:lang w:eastAsia="bg-BG"/>
        </w:rPr>
        <w:br/>
        <w:t>• individual air conditioning </w:t>
      </w:r>
    </w:p>
    <w:p w:rsidR="00BD2A10" w:rsidRDefault="00BD2A10" w:rsidP="00BD2A10">
      <w:pPr>
        <w:pStyle w:val="ListParagraph"/>
        <w:numPr>
          <w:ilvl w:val="0"/>
          <w:numId w:val="2"/>
        </w:numPr>
        <w:spacing w:after="0" w:line="270" w:lineRule="atLeast"/>
        <w:ind w:left="1068"/>
        <w:rPr>
          <w:rFonts w:eastAsia="Times New Roman" w:cstheme="minorHAnsi"/>
          <w:color w:val="2E2E2E"/>
          <w:sz w:val="24"/>
          <w:szCs w:val="24"/>
          <w:lang w:val="en-US" w:eastAsia="bg-BG"/>
        </w:rPr>
      </w:pPr>
      <w:r w:rsidRPr="00BD2A10">
        <w:rPr>
          <w:rFonts w:eastAsia="Times New Roman" w:cstheme="minorHAnsi"/>
          <w:color w:val="2E2E2E"/>
          <w:sz w:val="24"/>
          <w:szCs w:val="24"/>
          <w:lang w:val="en-US" w:eastAsia="bg-BG"/>
        </w:rPr>
        <w:t>32” Flat TV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cable TV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Wi-Fi (extra charge)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telephone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toilet and bathroom with a shower /shower cabin, radio, towels, bath cosmetics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hairdryer (on request, at reception, deposit required)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balcony with furniture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floor coverage – terracotta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room tidying up – daily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bed-clothes change – twice per week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towels change – once at 3 days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extra bed – extensible sofa – in double rooms 2+</w:t>
      </w:r>
      <w:r>
        <w:rPr>
          <w:rFonts w:eastAsia="Times New Roman" w:cstheme="minorHAnsi"/>
          <w:color w:val="2E2E2E"/>
          <w:sz w:val="24"/>
          <w:szCs w:val="24"/>
          <w:lang w:val="en-US" w:eastAsia="bg-BG"/>
        </w:rPr>
        <w:t>2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t>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</w:r>
    </w:p>
    <w:p w:rsidR="00BD2A10" w:rsidRDefault="00BD2A10" w:rsidP="00BD2A10">
      <w:pPr>
        <w:pStyle w:val="ListParagraph"/>
        <w:spacing w:after="0" w:line="270" w:lineRule="atLeast"/>
        <w:ind w:left="1068"/>
        <w:rPr>
          <w:rFonts w:eastAsia="Times New Roman" w:cstheme="minorHAnsi"/>
          <w:color w:val="2E2E2E"/>
          <w:sz w:val="24"/>
          <w:szCs w:val="24"/>
          <w:lang w:val="en-US" w:eastAsia="bg-BG"/>
        </w:rPr>
      </w:pPr>
    </w:p>
    <w:p w:rsidR="00795692" w:rsidRPr="00BD2A10" w:rsidRDefault="00795692" w:rsidP="00BD2A10">
      <w:pPr>
        <w:pStyle w:val="ListParagraph"/>
        <w:spacing w:after="0" w:line="270" w:lineRule="atLeast"/>
        <w:ind w:left="1068"/>
        <w:rPr>
          <w:rFonts w:eastAsia="Times New Roman" w:cstheme="minorHAnsi"/>
          <w:color w:val="2E2E2E"/>
          <w:sz w:val="24"/>
          <w:szCs w:val="24"/>
          <w:lang w:val="en-US" w:eastAsia="bg-BG"/>
        </w:rPr>
      </w:pP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</w:r>
      <w:r w:rsidRPr="00BD2A10">
        <w:rPr>
          <w:rFonts w:eastAsia="Times New Roman" w:cstheme="minorHAnsi"/>
          <w:color w:val="C90D0D"/>
          <w:sz w:val="24"/>
          <w:szCs w:val="24"/>
          <w:lang w:eastAsia="bg-BG"/>
        </w:rPr>
        <w:t>FACILITIES:</w:t>
      </w:r>
    </w:p>
    <w:p w:rsidR="00795692" w:rsidRPr="00795692" w:rsidRDefault="00795692" w:rsidP="00795692">
      <w:pPr>
        <w:spacing w:after="0" w:line="270" w:lineRule="atLeast"/>
        <w:rPr>
          <w:rFonts w:eastAsia="Times New Roman" w:cstheme="minorHAnsi"/>
          <w:color w:val="2E2E2E"/>
          <w:sz w:val="24"/>
          <w:szCs w:val="24"/>
          <w:lang w:eastAsia="bg-BG"/>
        </w:rPr>
      </w:pP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t>• main restaurant (160 seats) with a terrace</w:t>
      </w:r>
      <w:r w:rsidR="00FD6B49">
        <w:rPr>
          <w:rFonts w:eastAsia="Times New Roman" w:cstheme="minorHAnsi"/>
          <w:color w:val="2E2E2E"/>
          <w:sz w:val="24"/>
          <w:szCs w:val="24"/>
          <w:lang w:eastAsia="bg-BG"/>
        </w:rPr>
        <w:t xml:space="preserve"> (250 seats) </w:t>
      </w:r>
      <w:r w:rsidR="00FD6B49">
        <w:rPr>
          <w:rFonts w:eastAsia="Times New Roman" w:cstheme="minorHAnsi"/>
          <w:color w:val="2E2E2E"/>
          <w:sz w:val="24"/>
          <w:szCs w:val="24"/>
          <w:lang w:eastAsia="bg-BG"/>
        </w:rPr>
        <w:br/>
        <w:t>• lobby bar </w:t>
      </w:r>
      <w:r w:rsidR="00FD6B49">
        <w:rPr>
          <w:rFonts w:eastAsia="Times New Roman" w:cstheme="minorHAnsi"/>
          <w:color w:val="2E2E2E"/>
          <w:sz w:val="24"/>
          <w:szCs w:val="24"/>
          <w:lang w:eastAsia="bg-BG"/>
        </w:rPr>
        <w:br/>
        <w:t xml:space="preserve">• </w:t>
      </w:r>
      <w:r w:rsidR="00FD6B49">
        <w:rPr>
          <w:rFonts w:eastAsia="Times New Roman" w:cstheme="minorHAnsi"/>
          <w:color w:val="2E2E2E"/>
          <w:sz w:val="24"/>
          <w:szCs w:val="24"/>
          <w:lang w:val="en-US" w:eastAsia="bg-BG"/>
        </w:rPr>
        <w:t>snack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t xml:space="preserve"> bar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pool terrace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currency exchange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Wi-Fi in lobby (free of charge)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safety deposit box (extra charge)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shops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iron (free of charge, deposit required)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disabled guests' general amenities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2 monitored car parks (extra charge)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pets are not allowed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lastRenderedPageBreak/>
        <w:t>• check-in hour – after 14:00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check-out hour – till 12:00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</w:r>
      <w:r w:rsidRPr="00795692">
        <w:rPr>
          <w:rFonts w:eastAsia="Times New Roman" w:cstheme="minorHAnsi"/>
          <w:color w:val="C90D0D"/>
          <w:sz w:val="24"/>
          <w:szCs w:val="24"/>
          <w:lang w:eastAsia="bg-BG"/>
        </w:rPr>
        <w:t>SPORT &amp; LEISURE:</w:t>
      </w:r>
    </w:p>
    <w:p w:rsidR="00795692" w:rsidRPr="00795692" w:rsidRDefault="00795692" w:rsidP="00795692">
      <w:pPr>
        <w:spacing w:after="0" w:line="270" w:lineRule="atLeast"/>
        <w:rPr>
          <w:rFonts w:eastAsia="Times New Roman" w:cstheme="minorHAnsi"/>
          <w:color w:val="2E2E2E"/>
          <w:sz w:val="24"/>
          <w:szCs w:val="24"/>
          <w:lang w:eastAsia="bg-BG"/>
        </w:rPr>
      </w:pP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t>Free of charge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outdoor swimming pool for adults (11m x 17m, depth 1.2m)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swimming pool for adults with child safety section(8m x 20m, depth 1.2m)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swimming pool with salt water and Jacuzzi (6m x 15m, depth 1.2m)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animation programs</w:t>
      </w:r>
      <w:r w:rsidR="00FD6B49">
        <w:rPr>
          <w:rFonts w:eastAsia="Times New Roman" w:cstheme="minorHAnsi"/>
          <w:color w:val="2E2E2E"/>
          <w:sz w:val="24"/>
          <w:szCs w:val="24"/>
          <w:lang w:val="en-US" w:eastAsia="bg-BG"/>
        </w:rPr>
        <w:t xml:space="preserve"> /the hotel reserves start and end dates of animation/ 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</w:r>
      <w:r w:rsidRPr="00795692">
        <w:rPr>
          <w:rFonts w:eastAsia="Times New Roman" w:cstheme="minorHAnsi"/>
          <w:color w:val="C90D0D"/>
          <w:sz w:val="24"/>
          <w:szCs w:val="24"/>
          <w:lang w:eastAsia="bg-BG"/>
        </w:rPr>
        <w:t>FOR CHILDREN:</w:t>
      </w:r>
    </w:p>
    <w:p w:rsidR="00795692" w:rsidRPr="00795692" w:rsidRDefault="00795692" w:rsidP="00795692">
      <w:pPr>
        <w:spacing w:after="0" w:line="270" w:lineRule="atLeast"/>
        <w:rPr>
          <w:rFonts w:eastAsia="Times New Roman" w:cstheme="minorHAnsi"/>
          <w:color w:val="2E2E2E"/>
          <w:sz w:val="24"/>
          <w:szCs w:val="24"/>
          <w:lang w:eastAsia="bg-BG"/>
        </w:rPr>
      </w:pP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t>• baby cot (extra charge)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 xml:space="preserve">• high chair in the restaurant 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children’s pool (7mx4m, 0.5m depth) with a water slide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kid's club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children’s playground with slides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</w:r>
      <w:r w:rsidRPr="00795692">
        <w:rPr>
          <w:rFonts w:eastAsia="Times New Roman" w:cstheme="minorHAnsi"/>
          <w:color w:val="C90D0D"/>
          <w:sz w:val="24"/>
          <w:szCs w:val="24"/>
          <w:lang w:eastAsia="bg-BG"/>
        </w:rPr>
        <w:t>BEACH:</w:t>
      </w:r>
    </w:p>
    <w:p w:rsidR="00795692" w:rsidRPr="00795692" w:rsidRDefault="00795692" w:rsidP="00795692">
      <w:pPr>
        <w:spacing w:after="0" w:line="270" w:lineRule="atLeast"/>
        <w:rPr>
          <w:rFonts w:eastAsia="Times New Roman" w:cstheme="minorHAnsi"/>
          <w:color w:val="2E2E2E"/>
          <w:sz w:val="24"/>
          <w:szCs w:val="24"/>
          <w:lang w:eastAsia="bg-BG"/>
        </w:rPr>
      </w:pP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t>• public sandy beach; parasols, sunbeds – extra charge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by the pools: parasols and sunbeds – free of charge</w:t>
      </w:r>
    </w:p>
    <w:p w:rsidR="00037ABE" w:rsidRDefault="00810A37">
      <w:pPr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 xml:space="preserve"> </w:t>
      </w:r>
    </w:p>
    <w:sectPr w:rsidR="00037ABE" w:rsidSect="00BD2A10"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C47BC5"/>
    <w:multiLevelType w:val="multilevel"/>
    <w:tmpl w:val="0868E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1E07F2"/>
    <w:multiLevelType w:val="hybridMultilevel"/>
    <w:tmpl w:val="1B201BF8"/>
    <w:lvl w:ilvl="0" w:tplc="0402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">
    <w:nsid w:val="588B2505"/>
    <w:multiLevelType w:val="hybridMultilevel"/>
    <w:tmpl w:val="488A62C0"/>
    <w:lvl w:ilvl="0" w:tplc="0402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60B9573E"/>
    <w:multiLevelType w:val="hybridMultilevel"/>
    <w:tmpl w:val="57329550"/>
    <w:lvl w:ilvl="0" w:tplc="0402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D3155"/>
    <w:rsid w:val="00037ABE"/>
    <w:rsid w:val="00060015"/>
    <w:rsid w:val="000E058C"/>
    <w:rsid w:val="00125C42"/>
    <w:rsid w:val="002E1230"/>
    <w:rsid w:val="002F79CF"/>
    <w:rsid w:val="004B6268"/>
    <w:rsid w:val="00795692"/>
    <w:rsid w:val="007E5769"/>
    <w:rsid w:val="00810A37"/>
    <w:rsid w:val="008B3A8F"/>
    <w:rsid w:val="00BA3883"/>
    <w:rsid w:val="00BC47F3"/>
    <w:rsid w:val="00BD2A10"/>
    <w:rsid w:val="00BD3155"/>
    <w:rsid w:val="00CC7A60"/>
    <w:rsid w:val="00CF0AA5"/>
    <w:rsid w:val="00FD6B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3883"/>
  </w:style>
  <w:style w:type="paragraph" w:styleId="Heading5">
    <w:name w:val="heading 5"/>
    <w:basedOn w:val="Normal"/>
    <w:link w:val="Heading5Char"/>
    <w:uiPriority w:val="9"/>
    <w:qFormat/>
    <w:rsid w:val="00795692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795692"/>
    <w:rPr>
      <w:rFonts w:ascii="Times New Roman" w:eastAsia="Times New Roman" w:hAnsi="Times New Roman" w:cs="Times New Roman"/>
      <w:b/>
      <w:bCs/>
      <w:sz w:val="20"/>
      <w:szCs w:val="20"/>
      <w:lang w:eastAsia="bg-BG"/>
    </w:rPr>
  </w:style>
  <w:style w:type="paragraph" w:styleId="NormalWeb">
    <w:name w:val="Normal (Web)"/>
    <w:basedOn w:val="Normal"/>
    <w:uiPriority w:val="99"/>
    <w:unhideWhenUsed/>
    <w:rsid w:val="007956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Strong">
    <w:name w:val="Strong"/>
    <w:basedOn w:val="DefaultParagraphFont"/>
    <w:uiPriority w:val="22"/>
    <w:qFormat/>
    <w:rsid w:val="00795692"/>
    <w:rPr>
      <w:b/>
      <w:bCs/>
    </w:rPr>
  </w:style>
  <w:style w:type="paragraph" w:styleId="ListParagraph">
    <w:name w:val="List Paragraph"/>
    <w:basedOn w:val="Normal"/>
    <w:uiPriority w:val="34"/>
    <w:qFormat/>
    <w:rsid w:val="000E058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683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6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11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528</Words>
  <Characters>3011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</cp:lastModifiedBy>
  <cp:revision>11</cp:revision>
  <dcterms:created xsi:type="dcterms:W3CDTF">2017-07-19T09:52:00Z</dcterms:created>
  <dcterms:modified xsi:type="dcterms:W3CDTF">2018-07-20T09:50:00Z</dcterms:modified>
</cp:coreProperties>
</file>