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48AA07" w14:textId="77777777" w:rsidR="00282475" w:rsidRDefault="00282475" w:rsidP="00D47CA6">
      <w:pPr>
        <w:rPr>
          <w:lang w:val="en-US"/>
        </w:rPr>
      </w:pPr>
      <w:bookmarkStart w:id="0" w:name="_GoBack"/>
      <w:bookmarkEnd w:id="0"/>
    </w:p>
    <w:p w14:paraId="70AF9AD1" w14:textId="77777777" w:rsidR="003B0A06" w:rsidRDefault="003B0A06" w:rsidP="00D47CA6">
      <w:pPr>
        <w:rPr>
          <w:lang w:val="en-US"/>
        </w:rPr>
      </w:pPr>
    </w:p>
    <w:p w14:paraId="1BD340AF" w14:textId="77777777" w:rsidR="003B0A06" w:rsidRPr="00D47AE6" w:rsidRDefault="003B0A06" w:rsidP="003B0A06">
      <w:pPr>
        <w:rPr>
          <w:rFonts w:ascii="Book Antiqua" w:hAnsi="Book Antiqua"/>
        </w:rPr>
      </w:pPr>
      <w:r w:rsidRPr="00D47AE6">
        <w:rPr>
          <w:rFonts w:ascii="Book Antiqua" w:hAnsi="Book Antiqua"/>
        </w:rPr>
        <w:t>Уважаеми Колеги и Партньори,</w:t>
      </w:r>
    </w:p>
    <w:p w14:paraId="12653DB0" w14:textId="77777777" w:rsidR="003B0A06" w:rsidRPr="00D47AE6" w:rsidRDefault="003B0A06" w:rsidP="003B0A06">
      <w:pPr>
        <w:rPr>
          <w:rFonts w:ascii="Book Antiqua" w:hAnsi="Book Antiqua"/>
        </w:rPr>
      </w:pPr>
      <w:r w:rsidRPr="00D47AE6">
        <w:rPr>
          <w:rFonts w:ascii="Book Antiqua" w:hAnsi="Book Antiqua"/>
        </w:rPr>
        <w:t>Изпращам ви допълнителна информация относно Хотел Зорница Сендс и предлаганите от нас услуги.</w:t>
      </w:r>
    </w:p>
    <w:p w14:paraId="50FC40AF" w14:textId="77777777" w:rsidR="003B0A06" w:rsidRPr="00D47AE6" w:rsidRDefault="003B0A06" w:rsidP="003B0A06">
      <w:pPr>
        <w:rPr>
          <w:rFonts w:ascii="Book Antiqua" w:hAnsi="Book Antiqua"/>
          <w:b/>
        </w:rPr>
      </w:pPr>
      <w:r w:rsidRPr="00D47AE6">
        <w:rPr>
          <w:rFonts w:ascii="Book Antiqua" w:hAnsi="Book Antiqua"/>
          <w:b/>
        </w:rPr>
        <w:t>Моля да я прочетете внимателно!</w:t>
      </w:r>
    </w:p>
    <w:p w14:paraId="784A58CE" w14:textId="77777777" w:rsidR="00656F84" w:rsidRPr="00581972" w:rsidRDefault="00581972" w:rsidP="00581972">
      <w:pPr>
        <w:ind w:left="3540" w:firstLine="708"/>
        <w:contextualSpacing/>
        <w:textboxTightWrap w:val="allLines"/>
        <w:rPr>
          <w:b/>
          <w:caps/>
          <w:color w:val="5F497A" w:themeColor="accent4" w:themeShade="BF"/>
          <w:sz w:val="40"/>
          <w:szCs w:val="40"/>
          <w14:shadow w14:blurRad="63500" w14:dist="50800" w14:dir="5400000" w14:sx="0" w14:sy="0" w14:kx="0" w14:ky="0" w14:algn="none">
            <w14:srgbClr w14:val="000000">
              <w14:alpha w14:val="50000"/>
            </w14:srgbClr>
          </w14:shadow>
          <w14:reflection w14:blurRad="9994" w14:stA="55000" w14:stPos="0" w14:endA="0" w14:endPos="48000" w14:dist="495" w14:dir="5400000" w14:fadeDir="5400000" w14:sx="100000" w14:sy="-100000" w14:kx="0" w14:ky="0" w14:algn="bl"/>
          <w14:textOutline w14:w="0" w14:cap="flat" w14:cmpd="sng" w14:algn="ctr">
            <w14:noFill/>
            <w14:prstDash w14:val="solid"/>
            <w14:round/>
          </w14:textOutline>
          <w14:props3d w14:extrusionH="0" w14:contourW="6350" w14:prstMaterial="plastic">
            <w14:bevelT w14:w="20320" w14:h="20320" w14:prst="angle"/>
            <w14:contourClr>
              <w14:schemeClr w14:val="accent1">
                <w14:tint w14:val="100000"/>
                <w14:shade w14:val="100000"/>
                <w14:hueMod w14:val="100000"/>
                <w14:satMod w14:val="100000"/>
              </w14:schemeClr>
            </w14:contourClr>
          </w14:props3d>
        </w:rPr>
      </w:pPr>
      <w:r w:rsidRPr="00581972">
        <w:rPr>
          <w:b/>
          <w:caps/>
          <w:color w:val="5F497A" w:themeColor="accent4" w:themeShade="BF"/>
          <w:sz w:val="40"/>
          <w:szCs w:val="40"/>
          <w14:shadow w14:blurRad="63500" w14:dist="50800" w14:dir="5400000" w14:sx="0" w14:sy="0" w14:kx="0" w14:ky="0" w14:algn="none">
            <w14:srgbClr w14:val="000000">
              <w14:alpha w14:val="50000"/>
            </w14:srgbClr>
          </w14:shadow>
          <w14:reflection w14:blurRad="9994" w14:stA="55000" w14:stPos="0" w14:endA="0" w14:endPos="48000" w14:dist="495" w14:dir="5400000" w14:fadeDir="5400000" w14:sx="100000" w14:sy="-100000" w14:kx="0" w14:ky="0" w14:algn="bl"/>
          <w14:textOutline w14:w="0" w14:cap="flat" w14:cmpd="sng" w14:algn="ctr">
            <w14:noFill/>
            <w14:prstDash w14:val="solid"/>
            <w14:round/>
          </w14:textOutline>
          <w14:props3d w14:extrusionH="0" w14:contourW="6350" w14:prstMaterial="plastic">
            <w14:bevelT w14:w="20320" w14:h="20320" w14:prst="angle"/>
            <w14:contourClr>
              <w14:schemeClr w14:val="accent1">
                <w14:tint w14:val="100000"/>
                <w14:shade w14:val="100000"/>
                <w14:hueMod w14:val="100000"/>
                <w14:satMod w14:val="100000"/>
              </w14:schemeClr>
            </w14:contourClr>
          </w14:props3d>
        </w:rPr>
        <w:t>ДОГОВОРИ:</w:t>
      </w:r>
    </w:p>
    <w:p w14:paraId="573DD1DE" w14:textId="77777777" w:rsidR="00656F84" w:rsidRPr="00D47AE6" w:rsidRDefault="003B0A06" w:rsidP="007A3D6C">
      <w:pPr>
        <w:pStyle w:val="ListParagraph"/>
        <w:numPr>
          <w:ilvl w:val="0"/>
          <w:numId w:val="1"/>
        </w:numPr>
        <w:ind w:hanging="218"/>
        <w:rPr>
          <w:rFonts w:ascii="Book Antiqua" w:hAnsi="Book Antiqua"/>
        </w:rPr>
      </w:pPr>
      <w:r w:rsidRPr="00D47AE6">
        <w:rPr>
          <w:rFonts w:ascii="Book Antiqua" w:hAnsi="Book Antiqua"/>
        </w:rPr>
        <w:t>Клетките за данни н</w:t>
      </w:r>
      <w:r w:rsidR="00656F84" w:rsidRPr="00D47AE6">
        <w:rPr>
          <w:rFonts w:ascii="Book Antiqua" w:hAnsi="Book Antiqua"/>
        </w:rPr>
        <w:t xml:space="preserve">а ТО и контингент са </w:t>
      </w:r>
      <w:r w:rsidR="00656F84" w:rsidRPr="00D47AE6">
        <w:rPr>
          <w:rFonts w:ascii="Book Antiqua" w:hAnsi="Book Antiqua"/>
          <w:b/>
        </w:rPr>
        <w:t>отключени</w:t>
      </w:r>
      <w:r w:rsidR="00656F84" w:rsidRPr="00D47AE6">
        <w:rPr>
          <w:rFonts w:ascii="Book Antiqua" w:hAnsi="Book Antiqua"/>
        </w:rPr>
        <w:t>.</w:t>
      </w:r>
    </w:p>
    <w:p w14:paraId="79A91560" w14:textId="77777777" w:rsidR="00E73183" w:rsidRDefault="003B0A06" w:rsidP="00656F84">
      <w:pPr>
        <w:pStyle w:val="ListParagraph"/>
        <w:numPr>
          <w:ilvl w:val="0"/>
          <w:numId w:val="1"/>
        </w:numPr>
        <w:ind w:left="0" w:firstLine="360"/>
        <w:rPr>
          <w:rFonts w:ascii="Book Antiqua" w:hAnsi="Book Antiqua"/>
        </w:rPr>
      </w:pPr>
      <w:r w:rsidRPr="00D47AE6">
        <w:rPr>
          <w:rFonts w:ascii="Book Antiqua" w:hAnsi="Book Antiqua"/>
        </w:rPr>
        <w:t>Можете да попълните данните и да изпратите подписаните и подпечатани договори в 2 екземпляра, както и лиценза за ТО на адрес </w:t>
      </w:r>
      <w:r w:rsidRPr="00D47AE6">
        <w:rPr>
          <w:rFonts w:ascii="Book Antiqua" w:hAnsi="Book Antiqua"/>
        </w:rPr>
        <w:br/>
      </w:r>
      <w:r w:rsidRPr="00D47AE6">
        <w:rPr>
          <w:rFonts w:ascii="Book Antiqua" w:hAnsi="Book Antiqua"/>
          <w:b/>
        </w:rPr>
        <w:t>общ. Несебър</w:t>
      </w:r>
      <w:r w:rsidRPr="00D47AE6">
        <w:rPr>
          <w:rFonts w:ascii="Book Antiqua" w:hAnsi="Book Antiqua"/>
          <w:b/>
        </w:rPr>
        <w:br/>
        <w:t>КК Слънчев бряг 8240</w:t>
      </w:r>
      <w:r w:rsidRPr="00D47AE6">
        <w:rPr>
          <w:rFonts w:ascii="Book Antiqua" w:hAnsi="Book Antiqua"/>
          <w:b/>
        </w:rPr>
        <w:br/>
        <w:t>централна пощ</w:t>
      </w:r>
      <w:r w:rsidR="002D3E51">
        <w:rPr>
          <w:rFonts w:ascii="Book Antiqua" w:hAnsi="Book Antiqua"/>
          <w:b/>
        </w:rPr>
        <w:t>а ПК 76</w:t>
      </w:r>
      <w:r w:rsidR="002D3E51">
        <w:rPr>
          <w:rFonts w:ascii="Book Antiqua" w:hAnsi="Book Antiqua"/>
          <w:b/>
        </w:rPr>
        <w:br/>
        <w:t>хотел "Зорница Сендс</w:t>
      </w:r>
      <w:r w:rsidRPr="00D47AE6">
        <w:rPr>
          <w:rFonts w:ascii="Book Antiqua" w:hAnsi="Book Antiqua"/>
          <w:b/>
        </w:rPr>
        <w:t>"  - Български пощи</w:t>
      </w:r>
      <w:r w:rsidRPr="00D47AE6">
        <w:rPr>
          <w:rFonts w:ascii="Book Antiqua" w:hAnsi="Book Antiqua"/>
        </w:rPr>
        <w:br/>
        <w:t>или директно на </w:t>
      </w:r>
      <w:r w:rsidRPr="00D47AE6">
        <w:rPr>
          <w:rFonts w:ascii="Book Antiqua" w:hAnsi="Book Antiqua"/>
        </w:rPr>
        <w:br/>
      </w:r>
      <w:r w:rsidRPr="00D47AE6">
        <w:rPr>
          <w:rFonts w:ascii="Book Antiqua" w:hAnsi="Book Antiqua"/>
          <w:b/>
        </w:rPr>
        <w:t>общ. Несебър, гр. Свети Влас, до вс.Е</w:t>
      </w:r>
      <w:r w:rsidR="002D3E51">
        <w:rPr>
          <w:rFonts w:ascii="Book Antiqua" w:hAnsi="Book Antiqua"/>
          <w:b/>
        </w:rPr>
        <w:t>лените,</w:t>
      </w:r>
      <w:r w:rsidR="002D3E51">
        <w:rPr>
          <w:rFonts w:ascii="Book Antiqua" w:hAnsi="Book Antiqua"/>
          <w:b/>
        </w:rPr>
        <w:br/>
        <w:t>хотел "Зорница Сендс</w:t>
      </w:r>
      <w:r w:rsidRPr="00D47AE6">
        <w:rPr>
          <w:rFonts w:ascii="Book Antiqua" w:hAnsi="Book Antiqua"/>
          <w:b/>
        </w:rPr>
        <w:t>" на вниманието на </w:t>
      </w:r>
      <w:r w:rsidRPr="00D47AE6">
        <w:rPr>
          <w:rFonts w:ascii="Book Antiqua" w:hAnsi="Book Antiqua"/>
          <w:b/>
        </w:rPr>
        <w:br/>
        <w:t>Кремена ДИМОВА - За куриерски пратки</w:t>
      </w:r>
    </w:p>
    <w:p w14:paraId="66A5FB02" w14:textId="77777777" w:rsidR="00581972" w:rsidRDefault="003B0A06" w:rsidP="00656F84">
      <w:pPr>
        <w:pStyle w:val="ListParagraph"/>
        <w:numPr>
          <w:ilvl w:val="0"/>
          <w:numId w:val="1"/>
        </w:numPr>
        <w:ind w:left="0" w:firstLine="360"/>
        <w:rPr>
          <w:rFonts w:ascii="Book Antiqua" w:hAnsi="Book Antiqua"/>
        </w:rPr>
      </w:pPr>
      <w:r w:rsidRPr="00D47AE6">
        <w:rPr>
          <w:rFonts w:ascii="Book Antiqua" w:hAnsi="Book Antiqua"/>
        </w:rPr>
        <w:t xml:space="preserve">Моля, да обърнете внимание, че договори с липсващи подписани и подпечатани общи условия и/или лиценз за ТО </w:t>
      </w:r>
      <w:r w:rsidRPr="00361B93">
        <w:rPr>
          <w:rFonts w:ascii="Book Antiqua" w:hAnsi="Book Antiqua"/>
          <w:b/>
        </w:rPr>
        <w:t>няма да бъдат считани за валидни.</w:t>
      </w:r>
    </w:p>
    <w:p w14:paraId="089B74BD" w14:textId="77777777" w:rsidR="00581972" w:rsidRDefault="003B0A06" w:rsidP="00656F84">
      <w:pPr>
        <w:pStyle w:val="ListParagraph"/>
        <w:numPr>
          <w:ilvl w:val="0"/>
          <w:numId w:val="1"/>
        </w:numPr>
        <w:ind w:left="0" w:firstLine="360"/>
        <w:rPr>
          <w:rFonts w:ascii="Book Antiqua" w:hAnsi="Book Antiqua"/>
        </w:rPr>
      </w:pPr>
      <w:r w:rsidRPr="00D47AE6">
        <w:rPr>
          <w:rFonts w:ascii="Book Antiqua" w:hAnsi="Book Antiqua"/>
        </w:rPr>
        <w:t>Учтиво ви молим да ни изпратите координатите - електронна поща и телефон на колегите, които отговарят съответно за СПО, СТОП, резерв</w:t>
      </w:r>
      <w:r w:rsidR="00581972">
        <w:rPr>
          <w:rFonts w:ascii="Book Antiqua" w:hAnsi="Book Antiqua"/>
        </w:rPr>
        <w:t>ации, финансови въпроси и други</w:t>
      </w:r>
    </w:p>
    <w:p w14:paraId="4EDA378C" w14:textId="77777777" w:rsidR="00581972" w:rsidRPr="00581972" w:rsidRDefault="00581972" w:rsidP="00581972">
      <w:pPr>
        <w:contextualSpacing/>
        <w:jc w:val="center"/>
        <w:textboxTightWrap w:val="allLines"/>
        <w:rPr>
          <w:b/>
          <w:caps/>
          <w:color w:val="5F497A" w:themeColor="accent4" w:themeShade="BF"/>
          <w:sz w:val="40"/>
          <w:szCs w:val="40"/>
          <w14:shadow w14:blurRad="63500" w14:dist="50800" w14:dir="5400000" w14:sx="0" w14:sy="0" w14:kx="0" w14:ky="0" w14:algn="none">
            <w14:srgbClr w14:val="000000">
              <w14:alpha w14:val="50000"/>
            </w14:srgbClr>
          </w14:shadow>
          <w14:reflection w14:blurRad="9994" w14:stA="55000" w14:stPos="0" w14:endA="0" w14:endPos="48000" w14:dist="495" w14:dir="5400000" w14:fadeDir="5400000" w14:sx="100000" w14:sy="-100000" w14:kx="0" w14:ky="0" w14:algn="bl"/>
          <w14:textOutline w14:w="0" w14:cap="flat" w14:cmpd="sng" w14:algn="ctr">
            <w14:noFill/>
            <w14:prstDash w14:val="solid"/>
            <w14:round/>
          </w14:textOutline>
          <w14:props3d w14:extrusionH="0" w14:contourW="6350" w14:prstMaterial="plastic">
            <w14:bevelT w14:w="20320" w14:h="20320" w14:prst="angle"/>
            <w14:contourClr>
              <w14:schemeClr w14:val="accent1">
                <w14:tint w14:val="100000"/>
                <w14:shade w14:val="100000"/>
                <w14:hueMod w14:val="100000"/>
                <w14:satMod w14:val="100000"/>
              </w14:schemeClr>
            </w14:contourClr>
          </w14:props3d>
        </w:rPr>
      </w:pPr>
      <w:r>
        <w:rPr>
          <w:b/>
          <w:caps/>
          <w:color w:val="5F497A" w:themeColor="accent4" w:themeShade="BF"/>
          <w:sz w:val="40"/>
          <w:szCs w:val="40"/>
          <w14:shadow w14:blurRad="63500" w14:dist="50800" w14:dir="5400000" w14:sx="0" w14:sy="0" w14:kx="0" w14:ky="0" w14:algn="none">
            <w14:srgbClr w14:val="000000">
              <w14:alpha w14:val="50000"/>
            </w14:srgbClr>
          </w14:shadow>
          <w14:reflection w14:blurRad="9994" w14:stA="55000" w14:stPos="0" w14:endA="0" w14:endPos="48000" w14:dist="495" w14:dir="5400000" w14:fadeDir="5400000" w14:sx="100000" w14:sy="-100000" w14:kx="0" w14:ky="0" w14:algn="bl"/>
          <w14:textOutline w14:w="0" w14:cap="flat" w14:cmpd="sng" w14:algn="ctr">
            <w14:noFill/>
            <w14:prstDash w14:val="solid"/>
            <w14:round/>
          </w14:textOutline>
          <w14:props3d w14:extrusionH="0" w14:contourW="6350" w14:prstMaterial="plastic">
            <w14:bevelT w14:w="20320" w14:h="20320" w14:prst="angle"/>
            <w14:contourClr>
              <w14:schemeClr w14:val="accent1">
                <w14:tint w14:val="100000"/>
                <w14:shade w14:val="100000"/>
                <w14:hueMod w14:val="100000"/>
                <w14:satMod w14:val="100000"/>
              </w14:schemeClr>
            </w14:contourClr>
          </w14:props3d>
        </w:rPr>
        <w:t>настаняване</w:t>
      </w:r>
      <w:r w:rsidR="00AC34B1">
        <w:rPr>
          <w:b/>
          <w:caps/>
          <w:color w:val="5F497A" w:themeColor="accent4" w:themeShade="BF"/>
          <w:sz w:val="40"/>
          <w:szCs w:val="40"/>
          <w14:shadow w14:blurRad="63500" w14:dist="50800" w14:dir="5400000" w14:sx="0" w14:sy="0" w14:kx="0" w14:ky="0" w14:algn="none">
            <w14:srgbClr w14:val="000000">
              <w14:alpha w14:val="50000"/>
            </w14:srgbClr>
          </w14:shadow>
          <w14:reflection w14:blurRad="9994" w14:stA="55000" w14:stPos="0" w14:endA="0" w14:endPos="48000" w14:dist="495" w14:dir="5400000" w14:fadeDir="5400000" w14:sx="100000" w14:sy="-100000" w14:kx="0" w14:ky="0" w14:algn="bl"/>
          <w14:textOutline w14:w="0" w14:cap="flat" w14:cmpd="sng" w14:algn="ctr">
            <w14:noFill/>
            <w14:prstDash w14:val="solid"/>
            <w14:round/>
          </w14:textOutline>
          <w14:props3d w14:extrusionH="0" w14:contourW="6350" w14:prstMaterial="plastic">
            <w14:bevelT w14:w="20320" w14:h="20320" w14:prst="angle"/>
            <w14:contourClr>
              <w14:schemeClr w14:val="accent1">
                <w14:tint w14:val="100000"/>
                <w14:shade w14:val="100000"/>
                <w14:hueMod w14:val="100000"/>
                <w14:satMod w14:val="100000"/>
              </w14:schemeClr>
            </w14:contourClr>
          </w14:props3d>
        </w:rPr>
        <w:t>, изхранване и допълнителни услуги</w:t>
      </w:r>
      <w:r w:rsidRPr="00581972">
        <w:rPr>
          <w:b/>
          <w:caps/>
          <w:color w:val="5F497A" w:themeColor="accent4" w:themeShade="BF"/>
          <w:sz w:val="40"/>
          <w:szCs w:val="40"/>
          <w14:shadow w14:blurRad="63500" w14:dist="50800" w14:dir="5400000" w14:sx="0" w14:sy="0" w14:kx="0" w14:ky="0" w14:algn="none">
            <w14:srgbClr w14:val="000000">
              <w14:alpha w14:val="50000"/>
            </w14:srgbClr>
          </w14:shadow>
          <w14:reflection w14:blurRad="9994" w14:stA="55000" w14:stPos="0" w14:endA="0" w14:endPos="48000" w14:dist="495" w14:dir="5400000" w14:fadeDir="5400000" w14:sx="100000" w14:sy="-100000" w14:kx="0" w14:ky="0" w14:algn="bl"/>
          <w14:textOutline w14:w="0" w14:cap="flat" w14:cmpd="sng" w14:algn="ctr">
            <w14:noFill/>
            <w14:prstDash w14:val="solid"/>
            <w14:round/>
          </w14:textOutline>
          <w14:props3d w14:extrusionH="0" w14:contourW="6350" w14:prstMaterial="plastic">
            <w14:bevelT w14:w="20320" w14:h="20320" w14:prst="angle"/>
            <w14:contourClr>
              <w14:schemeClr w14:val="accent1">
                <w14:tint w14:val="100000"/>
                <w14:shade w14:val="100000"/>
                <w14:hueMod w14:val="100000"/>
                <w14:satMod w14:val="100000"/>
              </w14:schemeClr>
            </w14:contourClr>
          </w14:props3d>
        </w:rPr>
        <w:t>:</w:t>
      </w:r>
    </w:p>
    <w:p w14:paraId="2491DB3D" w14:textId="77777777" w:rsidR="00A046A8" w:rsidRDefault="003B0A06" w:rsidP="00A046A8">
      <w:pPr>
        <w:pStyle w:val="ListParagraph"/>
        <w:numPr>
          <w:ilvl w:val="0"/>
          <w:numId w:val="2"/>
        </w:numPr>
        <w:ind w:left="0" w:firstLine="426"/>
        <w:rPr>
          <w:rFonts w:ascii="Book Antiqua" w:hAnsi="Book Antiqua"/>
        </w:rPr>
      </w:pPr>
      <w:r w:rsidRPr="00A046A8">
        <w:rPr>
          <w:rFonts w:ascii="Book Antiqua" w:hAnsi="Book Antiqua"/>
          <w:b/>
        </w:rPr>
        <w:t>Twin Room 2+2 or 3+1  Partial SV/Twin Room 2+2 or 3+1  SV/Pool</w:t>
      </w:r>
      <w:r w:rsidRPr="00A046A8">
        <w:rPr>
          <w:rFonts w:ascii="Book Antiqua" w:hAnsi="Book Antiqua"/>
        </w:rPr>
        <w:t xml:space="preserve"> по договор представлява едно помещение 22 квадратни метра с две отделни стандартни легла и дв</w:t>
      </w:r>
      <w:r w:rsidR="00A046A8" w:rsidRPr="00A046A8">
        <w:rPr>
          <w:rFonts w:ascii="Book Antiqua" w:hAnsi="Book Antiqua"/>
        </w:rPr>
        <w:t>а разтегателни фотьойла</w:t>
      </w:r>
      <w:r w:rsidRPr="00A046A8">
        <w:rPr>
          <w:rFonts w:ascii="Book Antiqua" w:hAnsi="Book Antiqua"/>
        </w:rPr>
        <w:t xml:space="preserve">. Максимално настаняване е двама възрастни и две деца или трима възрастни и едно дете. В този тип стаи </w:t>
      </w:r>
      <w:r w:rsidRPr="00A046A8">
        <w:rPr>
          <w:rFonts w:ascii="Book Antiqua" w:hAnsi="Book Antiqua"/>
          <w:b/>
        </w:rPr>
        <w:t>е невъзможно настаняване и на бебе</w:t>
      </w:r>
      <w:r w:rsidRPr="00A046A8">
        <w:rPr>
          <w:rFonts w:ascii="Book Antiqua" w:hAnsi="Book Antiqua"/>
        </w:rPr>
        <w:t>, понеже основните и допълнителните легла заемат почти цялото помещение и няма място за кошара.</w:t>
      </w:r>
    </w:p>
    <w:p w14:paraId="0A9483C9" w14:textId="77777777" w:rsidR="00FB414F" w:rsidRDefault="003B0A06" w:rsidP="003B0A06">
      <w:pPr>
        <w:pStyle w:val="ListParagraph"/>
        <w:numPr>
          <w:ilvl w:val="0"/>
          <w:numId w:val="2"/>
        </w:numPr>
        <w:ind w:left="0" w:firstLine="426"/>
        <w:rPr>
          <w:rFonts w:ascii="Book Antiqua" w:hAnsi="Book Antiqua"/>
        </w:rPr>
      </w:pPr>
      <w:r w:rsidRPr="00A046A8">
        <w:rPr>
          <w:rFonts w:ascii="Book Antiqua" w:hAnsi="Book Antiqua"/>
        </w:rPr>
        <w:t>Допълнителн</w:t>
      </w:r>
      <w:r w:rsidR="00A046A8">
        <w:rPr>
          <w:rFonts w:ascii="Book Antiqua" w:hAnsi="Book Antiqua"/>
        </w:rPr>
        <w:t>ите</w:t>
      </w:r>
      <w:r w:rsidRPr="00A046A8">
        <w:rPr>
          <w:rFonts w:ascii="Book Antiqua" w:hAnsi="Book Antiqua"/>
        </w:rPr>
        <w:t xml:space="preserve"> легл</w:t>
      </w:r>
      <w:r w:rsidR="00A046A8">
        <w:rPr>
          <w:rFonts w:ascii="Book Antiqua" w:hAnsi="Book Antiqua"/>
        </w:rPr>
        <w:t>а</w:t>
      </w:r>
      <w:r w:rsidRPr="00A046A8">
        <w:rPr>
          <w:rFonts w:ascii="Book Antiqua" w:hAnsi="Book Antiqua"/>
        </w:rPr>
        <w:t xml:space="preserve"> </w:t>
      </w:r>
      <w:r w:rsidR="00A046A8">
        <w:rPr>
          <w:rFonts w:ascii="Book Antiqua" w:hAnsi="Book Antiqua"/>
        </w:rPr>
        <w:t>навсякъде, където има такива са</w:t>
      </w:r>
      <w:r w:rsidRPr="00A046A8">
        <w:rPr>
          <w:rFonts w:ascii="Book Antiqua" w:hAnsi="Book Antiqua"/>
        </w:rPr>
        <w:t xml:space="preserve"> </w:t>
      </w:r>
      <w:r w:rsidRPr="00A046A8">
        <w:rPr>
          <w:rFonts w:ascii="Book Antiqua" w:hAnsi="Book Antiqua"/>
          <w:b/>
        </w:rPr>
        <w:t>разтегаем</w:t>
      </w:r>
      <w:r w:rsidR="00A046A8" w:rsidRPr="00A046A8">
        <w:rPr>
          <w:rFonts w:ascii="Book Antiqua" w:hAnsi="Book Antiqua"/>
          <w:b/>
        </w:rPr>
        <w:t>и</w:t>
      </w:r>
      <w:r w:rsidRPr="00A046A8">
        <w:rPr>
          <w:rFonts w:ascii="Book Antiqua" w:hAnsi="Book Antiqua"/>
          <w:b/>
        </w:rPr>
        <w:t xml:space="preserve"> фотьойл</w:t>
      </w:r>
      <w:r w:rsidR="00A046A8" w:rsidRPr="00A046A8">
        <w:rPr>
          <w:rFonts w:ascii="Book Antiqua" w:hAnsi="Book Antiqua"/>
          <w:b/>
        </w:rPr>
        <w:t>и</w:t>
      </w:r>
      <w:r w:rsidRPr="00A046A8">
        <w:rPr>
          <w:rFonts w:ascii="Book Antiqua" w:hAnsi="Book Antiqua"/>
        </w:rPr>
        <w:t>.</w:t>
      </w:r>
    </w:p>
    <w:p w14:paraId="7E907A93" w14:textId="77777777" w:rsidR="00FB414F" w:rsidRDefault="003B0A06" w:rsidP="003B0A06">
      <w:pPr>
        <w:pStyle w:val="ListParagraph"/>
        <w:numPr>
          <w:ilvl w:val="0"/>
          <w:numId w:val="2"/>
        </w:numPr>
        <w:ind w:left="0" w:firstLine="426"/>
        <w:rPr>
          <w:rFonts w:ascii="Book Antiqua" w:hAnsi="Book Antiqua"/>
        </w:rPr>
      </w:pPr>
      <w:r w:rsidRPr="00FB414F">
        <w:rPr>
          <w:rFonts w:ascii="Book Antiqua" w:hAnsi="Book Antiqua"/>
          <w:b/>
        </w:rPr>
        <w:t>Морското дъно на места е каменисто</w:t>
      </w:r>
      <w:r w:rsidRPr="00FB414F">
        <w:rPr>
          <w:rFonts w:ascii="Book Antiqua" w:hAnsi="Book Antiqua"/>
        </w:rPr>
        <w:t xml:space="preserve"> при влизане в морето, има места, където няма камъни, но е важно гостите и партньорите ви да са уведомени предварително. В хотела  гостите могат да </w:t>
      </w:r>
      <w:r w:rsidR="002D3E51">
        <w:rPr>
          <w:rFonts w:ascii="Book Antiqua" w:hAnsi="Book Antiqua"/>
        </w:rPr>
        <w:t>си закупят аква</w:t>
      </w:r>
      <w:r w:rsidRPr="00FB414F">
        <w:rPr>
          <w:rFonts w:ascii="Book Antiqua" w:hAnsi="Book Antiqua"/>
        </w:rPr>
        <w:t xml:space="preserve"> обувки</w:t>
      </w:r>
    </w:p>
    <w:p w14:paraId="07BB6153" w14:textId="77777777" w:rsidR="00FB414F" w:rsidRPr="00FB414F" w:rsidRDefault="003B0A06" w:rsidP="003B0A06">
      <w:pPr>
        <w:pStyle w:val="ListParagraph"/>
        <w:numPr>
          <w:ilvl w:val="0"/>
          <w:numId w:val="2"/>
        </w:numPr>
        <w:ind w:left="0" w:firstLine="426"/>
        <w:rPr>
          <w:rFonts w:ascii="Book Antiqua" w:hAnsi="Book Antiqua"/>
        </w:rPr>
      </w:pPr>
      <w:r w:rsidRPr="00FB414F">
        <w:rPr>
          <w:rFonts w:ascii="Book Antiqua" w:hAnsi="Book Antiqua"/>
        </w:rPr>
        <w:t xml:space="preserve">Хотелът разполага с двойни стаи с изглед море/басейн и с частичен морски изглед, които са свързани помежду си с </w:t>
      </w:r>
      <w:r w:rsidRPr="00FB414F">
        <w:rPr>
          <w:rFonts w:ascii="Book Antiqua" w:hAnsi="Book Antiqua"/>
          <w:b/>
        </w:rPr>
        <w:t>преходна врата</w:t>
      </w:r>
      <w:r w:rsidRPr="00FB414F">
        <w:rPr>
          <w:rFonts w:ascii="Book Antiqua" w:hAnsi="Book Antiqua"/>
        </w:rPr>
        <w:t xml:space="preserve"> и могат да се използват от по-големи семейства.</w:t>
      </w:r>
      <w:r w:rsidR="00FB414F">
        <w:rPr>
          <w:rFonts w:ascii="Book Antiqua" w:hAnsi="Book Antiqua"/>
        </w:rPr>
        <w:t xml:space="preserve"> Хотелът не гарантира настаняване с преходна врата. Моля да посочите изрично, че е </w:t>
      </w:r>
      <w:r w:rsidR="00FB414F" w:rsidRPr="00FB414F">
        <w:rPr>
          <w:rFonts w:ascii="Book Antiqua" w:hAnsi="Book Antiqua"/>
          <w:b/>
        </w:rPr>
        <w:t>ПРИ ВЪЗМОЖНОСТ!</w:t>
      </w:r>
      <w:r w:rsidR="00FB414F">
        <w:rPr>
          <w:rFonts w:ascii="Book Antiqua" w:hAnsi="Book Antiqua"/>
          <w:b/>
        </w:rPr>
        <w:t xml:space="preserve"> Същото се отнася за съседните стаи!</w:t>
      </w:r>
    </w:p>
    <w:p w14:paraId="3A9173CF" w14:textId="77777777" w:rsidR="00FB414F" w:rsidRDefault="003B0A06" w:rsidP="003B0A06">
      <w:pPr>
        <w:pStyle w:val="ListParagraph"/>
        <w:numPr>
          <w:ilvl w:val="0"/>
          <w:numId w:val="2"/>
        </w:numPr>
        <w:ind w:left="0" w:firstLine="426"/>
        <w:rPr>
          <w:rFonts w:ascii="Book Antiqua" w:hAnsi="Book Antiqua"/>
        </w:rPr>
      </w:pPr>
      <w:r w:rsidRPr="00FB414F">
        <w:rPr>
          <w:rFonts w:ascii="Book Antiqua" w:hAnsi="Book Antiqua"/>
        </w:rPr>
        <w:t>Стаите и суитовете, които са категория изглед море/басейн </w:t>
      </w:r>
      <w:r w:rsidRPr="00FB414F">
        <w:rPr>
          <w:rFonts w:ascii="Book Antiqua" w:hAnsi="Book Antiqua"/>
          <w:b/>
        </w:rPr>
        <w:t>не са разположени само и единствено в централно крило</w:t>
      </w:r>
      <w:r w:rsidRPr="00FB414F">
        <w:rPr>
          <w:rFonts w:ascii="Book Antiqua" w:hAnsi="Book Antiqua"/>
        </w:rPr>
        <w:t xml:space="preserve">, а са </w:t>
      </w:r>
      <w:r w:rsidRPr="00FB414F">
        <w:rPr>
          <w:rFonts w:ascii="Book Antiqua" w:hAnsi="Book Antiqua"/>
          <w:b/>
        </w:rPr>
        <w:t>всички помещения около басейна</w:t>
      </w:r>
      <w:r w:rsidRPr="00FB414F">
        <w:rPr>
          <w:rFonts w:ascii="Book Antiqua" w:hAnsi="Book Antiqua"/>
        </w:rPr>
        <w:t>.</w:t>
      </w:r>
      <w:r w:rsidR="00FB414F">
        <w:rPr>
          <w:rFonts w:ascii="Book Antiqua" w:hAnsi="Book Antiqua"/>
        </w:rPr>
        <w:t xml:space="preserve"> </w:t>
      </w:r>
    </w:p>
    <w:p w14:paraId="7914B10D" w14:textId="77777777" w:rsidR="00FB414F" w:rsidRDefault="00FB414F" w:rsidP="003B0A06">
      <w:pPr>
        <w:pStyle w:val="ListParagraph"/>
        <w:numPr>
          <w:ilvl w:val="0"/>
          <w:numId w:val="2"/>
        </w:numPr>
        <w:ind w:left="0" w:firstLine="426"/>
        <w:rPr>
          <w:rFonts w:ascii="Book Antiqua" w:hAnsi="Book Antiqua"/>
        </w:rPr>
      </w:pPr>
      <w:r w:rsidRPr="00D47AE6">
        <w:rPr>
          <w:rFonts w:ascii="Book Antiqua" w:hAnsi="Book Antiqua"/>
        </w:rPr>
        <w:t xml:space="preserve">Настаняването е </w:t>
      </w:r>
      <w:r w:rsidRPr="00FB414F">
        <w:rPr>
          <w:rFonts w:ascii="Book Antiqua" w:hAnsi="Book Antiqua"/>
          <w:b/>
        </w:rPr>
        <w:t>след 14 часа</w:t>
      </w:r>
      <w:r w:rsidRPr="00D47AE6">
        <w:rPr>
          <w:rFonts w:ascii="Book Antiqua" w:hAnsi="Book Antiqua"/>
        </w:rPr>
        <w:t xml:space="preserve">, освобождаването на стаите е </w:t>
      </w:r>
      <w:r w:rsidRPr="00FB414F">
        <w:rPr>
          <w:rFonts w:ascii="Book Antiqua" w:hAnsi="Book Antiqua"/>
          <w:b/>
        </w:rPr>
        <w:t>до 12 часа</w:t>
      </w:r>
      <w:r w:rsidRPr="00D47AE6">
        <w:rPr>
          <w:rFonts w:ascii="Book Antiqua" w:hAnsi="Book Antiqua"/>
        </w:rPr>
        <w:t xml:space="preserve">. В случай, че гост желае да остане до по-късно в стаята си е необходимо да заяви изричното си желание на рецепция деня преди заминаването си и в деня на заминаването ще получи от нас отговор дали това е възможно и съответно да заплати </w:t>
      </w:r>
      <w:r w:rsidRPr="00FB414F">
        <w:rPr>
          <w:rFonts w:ascii="Book Antiqua" w:hAnsi="Book Antiqua"/>
          <w:b/>
        </w:rPr>
        <w:t>цената на Late check out-а.</w:t>
      </w:r>
      <w:r w:rsidRPr="00D47AE6">
        <w:rPr>
          <w:rFonts w:ascii="Book Antiqua" w:hAnsi="Book Antiqua"/>
        </w:rPr>
        <w:t xml:space="preserve"> Заплащането е </w:t>
      </w:r>
      <w:r w:rsidRPr="00FB414F">
        <w:rPr>
          <w:rFonts w:ascii="Book Antiqua" w:hAnsi="Book Antiqua"/>
          <w:b/>
        </w:rPr>
        <w:t>20 лева на час</w:t>
      </w:r>
      <w:r w:rsidRPr="00D47AE6">
        <w:rPr>
          <w:rFonts w:ascii="Book Antiqua" w:hAnsi="Book Antiqua"/>
        </w:rPr>
        <w:t>.</w:t>
      </w:r>
    </w:p>
    <w:p w14:paraId="29D92C4C" w14:textId="6BCE19A0" w:rsidR="00101386" w:rsidRDefault="00FB414F" w:rsidP="003B0A06">
      <w:pPr>
        <w:pStyle w:val="ListParagraph"/>
        <w:numPr>
          <w:ilvl w:val="0"/>
          <w:numId w:val="2"/>
        </w:numPr>
        <w:ind w:left="0" w:firstLine="426"/>
        <w:rPr>
          <w:rFonts w:ascii="Book Antiqua" w:hAnsi="Book Antiqua"/>
        </w:rPr>
      </w:pPr>
      <w:r>
        <w:rPr>
          <w:rFonts w:ascii="Book Antiqua" w:hAnsi="Book Antiqua"/>
        </w:rPr>
        <w:t xml:space="preserve">От сезон ЛЯТО </w:t>
      </w:r>
      <w:r w:rsidR="00997F11">
        <w:rPr>
          <w:rFonts w:ascii="Book Antiqua" w:hAnsi="Book Antiqua"/>
          <w:lang w:val="en-US"/>
        </w:rPr>
        <w:t>2022</w:t>
      </w:r>
      <w:r>
        <w:rPr>
          <w:rFonts w:ascii="Book Antiqua" w:hAnsi="Book Antiqua"/>
        </w:rPr>
        <w:t xml:space="preserve">, в цената и описанията на стаите се включва </w:t>
      </w:r>
      <w:r w:rsidR="00997F11" w:rsidRPr="00997F11">
        <w:rPr>
          <w:rFonts w:ascii="Book Antiqua" w:hAnsi="Book Antiqua"/>
          <w:b/>
        </w:rPr>
        <w:t xml:space="preserve">БЕЗПЛАТНО </w:t>
      </w:r>
      <w:r w:rsidR="00997F11">
        <w:rPr>
          <w:rFonts w:ascii="Book Antiqua" w:hAnsi="Book Antiqua"/>
          <w:b/>
        </w:rPr>
        <w:t>ИЗПОЛЗВАНЕ НА СВОБОДНАТА ЗОНА НА</w:t>
      </w:r>
      <w:r w:rsidRPr="00FB414F">
        <w:rPr>
          <w:rFonts w:ascii="Book Antiqua" w:hAnsi="Book Antiqua"/>
          <w:b/>
        </w:rPr>
        <w:t xml:space="preserve"> ПЛАЖН</w:t>
      </w:r>
      <w:r w:rsidR="00101386">
        <w:rPr>
          <w:rFonts w:ascii="Book Antiqua" w:hAnsi="Book Antiqua"/>
          <w:b/>
        </w:rPr>
        <w:t>АТА ИВИЦА, ПРИЛЕЖАЩ</w:t>
      </w:r>
      <w:r w:rsidR="00997F11">
        <w:rPr>
          <w:rFonts w:ascii="Book Antiqua" w:hAnsi="Book Antiqua"/>
          <w:b/>
        </w:rPr>
        <w:t>А КЪМ ХОТЕЛА</w:t>
      </w:r>
      <w:r w:rsidR="00FC4E2D">
        <w:rPr>
          <w:rFonts w:ascii="Book Antiqua" w:hAnsi="Book Antiqua"/>
          <w:b/>
        </w:rPr>
        <w:t xml:space="preserve"> И ШЕЗЛОНГИ И ЧАДЪРИ ОКОЛО БАСЕЙНА ДО ИЗЧЕРПВАНЕ НА НАЛИЧНИТЕ </w:t>
      </w:r>
      <w:r w:rsidR="00FC4E2D">
        <w:rPr>
          <w:rFonts w:ascii="Book Antiqua" w:hAnsi="Book Antiqua"/>
          <w:b/>
        </w:rPr>
        <w:lastRenderedPageBreak/>
        <w:t xml:space="preserve">МЕСТА. </w:t>
      </w:r>
      <w:r w:rsidR="00997F11">
        <w:rPr>
          <w:rFonts w:ascii="Book Antiqua" w:hAnsi="Book Antiqua"/>
          <w:b/>
        </w:rPr>
        <w:t xml:space="preserve"> Ползването на шезлонги и чадъри на плажа пред хотела ще става срещу заплащане в размер на 10 лева за 2 шезлонга и чадър до изчерпване на наличните места.</w:t>
      </w:r>
    </w:p>
    <w:p w14:paraId="0B851ABB" w14:textId="7B4C497C" w:rsidR="00101386" w:rsidRDefault="00DA1E06" w:rsidP="003B0A06">
      <w:pPr>
        <w:pStyle w:val="ListParagraph"/>
        <w:numPr>
          <w:ilvl w:val="0"/>
          <w:numId w:val="2"/>
        </w:numPr>
        <w:ind w:left="0" w:firstLine="426"/>
        <w:rPr>
          <w:rFonts w:ascii="Book Antiqua" w:hAnsi="Book Antiqua"/>
        </w:rPr>
      </w:pPr>
      <w:r>
        <w:rPr>
          <w:rFonts w:ascii="Book Antiqua" w:hAnsi="Book Antiqua"/>
        </w:rPr>
        <w:t xml:space="preserve">Гостите на хотела могат да се възползват от </w:t>
      </w:r>
      <w:r w:rsidRPr="00DA1E06">
        <w:rPr>
          <w:rFonts w:ascii="Book Antiqua" w:hAnsi="Book Antiqua"/>
          <w:b/>
        </w:rPr>
        <w:t>безплатен външен паркинг</w:t>
      </w:r>
      <w:r>
        <w:rPr>
          <w:rFonts w:ascii="Book Antiqua" w:hAnsi="Book Antiqua"/>
        </w:rPr>
        <w:t xml:space="preserve"> до изчерпване на наличните места и </w:t>
      </w:r>
      <w:r w:rsidRPr="00DA1E06">
        <w:rPr>
          <w:rFonts w:ascii="Book Antiqua" w:hAnsi="Book Antiqua"/>
          <w:b/>
        </w:rPr>
        <w:t>платен вътрешен</w:t>
      </w:r>
      <w:r>
        <w:rPr>
          <w:rFonts w:ascii="Book Antiqua" w:hAnsi="Book Antiqua"/>
        </w:rPr>
        <w:t xml:space="preserve">, също до изчерпване на наличните места. Цената ще бъде </w:t>
      </w:r>
      <w:r w:rsidRPr="00DA1E06">
        <w:rPr>
          <w:rFonts w:ascii="Book Antiqua" w:hAnsi="Book Antiqua"/>
          <w:b/>
        </w:rPr>
        <w:t>10 лева за 24 часа.</w:t>
      </w:r>
      <w:r>
        <w:rPr>
          <w:rFonts w:ascii="Book Antiqua" w:hAnsi="Book Antiqua"/>
        </w:rPr>
        <w:t xml:space="preserve"> </w:t>
      </w:r>
      <w:r w:rsidR="003B0A06" w:rsidRPr="00FB414F">
        <w:rPr>
          <w:rFonts w:ascii="Book Antiqua" w:hAnsi="Book Antiqua"/>
        </w:rPr>
        <w:t xml:space="preserve">Колеги, моля да обърнете специално внимание </w:t>
      </w:r>
      <w:r w:rsidR="00101386">
        <w:rPr>
          <w:rFonts w:ascii="Book Antiqua" w:hAnsi="Book Antiqua"/>
        </w:rPr>
        <w:t>на т.7 и т.8</w:t>
      </w:r>
      <w:r w:rsidR="003B0A06" w:rsidRPr="00FB414F">
        <w:rPr>
          <w:rFonts w:ascii="Book Antiqua" w:hAnsi="Book Antiqua"/>
        </w:rPr>
        <w:t>!</w:t>
      </w:r>
    </w:p>
    <w:p w14:paraId="0C5F377A" w14:textId="77777777" w:rsidR="00101386" w:rsidRDefault="003B0A06" w:rsidP="00101386">
      <w:pPr>
        <w:pStyle w:val="ListParagraph"/>
        <w:numPr>
          <w:ilvl w:val="0"/>
          <w:numId w:val="2"/>
        </w:numPr>
        <w:ind w:left="0" w:firstLine="426"/>
        <w:rPr>
          <w:rFonts w:ascii="Book Antiqua" w:hAnsi="Book Antiqua"/>
        </w:rPr>
      </w:pPr>
      <w:r w:rsidRPr="00101386">
        <w:rPr>
          <w:rFonts w:ascii="Book Antiqua" w:hAnsi="Book Antiqua"/>
        </w:rPr>
        <w:t xml:space="preserve">Хотелът разполага с </w:t>
      </w:r>
      <w:r w:rsidRPr="00101386">
        <w:rPr>
          <w:rFonts w:ascii="Book Antiqua" w:hAnsi="Book Antiqua"/>
          <w:b/>
        </w:rPr>
        <w:t>конферентна зала</w:t>
      </w:r>
      <w:r w:rsidRPr="00101386">
        <w:rPr>
          <w:rFonts w:ascii="Book Antiqua" w:hAnsi="Book Antiqua"/>
        </w:rPr>
        <w:t>, с капацитет 65 човека, оборудвана с</w:t>
      </w:r>
      <w:r w:rsidR="00101386">
        <w:rPr>
          <w:rFonts w:ascii="Book Antiqua" w:hAnsi="Book Antiqua"/>
        </w:rPr>
        <w:t xml:space="preserve"> флипчарт, мултимедия, микрофон.</w:t>
      </w:r>
    </w:p>
    <w:p w14:paraId="3BDFF7FF" w14:textId="77777777" w:rsidR="00101386" w:rsidRPr="00643C03" w:rsidRDefault="003B0A06" w:rsidP="00101386">
      <w:pPr>
        <w:pStyle w:val="ListParagraph"/>
        <w:numPr>
          <w:ilvl w:val="0"/>
          <w:numId w:val="2"/>
        </w:numPr>
        <w:ind w:left="709" w:hanging="283"/>
        <w:rPr>
          <w:rFonts w:ascii="Book Antiqua" w:hAnsi="Book Antiqua"/>
        </w:rPr>
      </w:pPr>
      <w:r w:rsidRPr="00643C03">
        <w:rPr>
          <w:rFonts w:ascii="Book Antiqua" w:hAnsi="Book Antiqua"/>
        </w:rPr>
        <w:t xml:space="preserve">Стаите се почистват ежедневно, но бельо и хавлии се сменят </w:t>
      </w:r>
      <w:r w:rsidRPr="00643C03">
        <w:rPr>
          <w:rFonts w:ascii="Book Antiqua" w:hAnsi="Book Antiqua"/>
          <w:b/>
        </w:rPr>
        <w:t xml:space="preserve">на всеки </w:t>
      </w:r>
      <w:r w:rsidR="00101386" w:rsidRPr="00643C03">
        <w:rPr>
          <w:rFonts w:ascii="Book Antiqua" w:hAnsi="Book Antiqua"/>
          <w:b/>
        </w:rPr>
        <w:t>трети ден</w:t>
      </w:r>
      <w:r w:rsidRPr="00643C03">
        <w:rPr>
          <w:rFonts w:ascii="Book Antiqua" w:hAnsi="Book Antiqua"/>
        </w:rPr>
        <w:t>!</w:t>
      </w:r>
    </w:p>
    <w:p w14:paraId="1A39BFB7" w14:textId="77777777" w:rsidR="00F818AF" w:rsidRDefault="003B0A06" w:rsidP="003B0A06">
      <w:pPr>
        <w:pStyle w:val="ListParagraph"/>
        <w:numPr>
          <w:ilvl w:val="0"/>
          <w:numId w:val="2"/>
        </w:numPr>
        <w:ind w:left="0" w:firstLine="426"/>
        <w:contextualSpacing w:val="0"/>
        <w:rPr>
          <w:rFonts w:ascii="Book Antiqua" w:hAnsi="Book Antiqua"/>
        </w:rPr>
      </w:pPr>
      <w:r w:rsidRPr="00D47AE6">
        <w:rPr>
          <w:rFonts w:ascii="Book Antiqua" w:hAnsi="Book Antiqua"/>
        </w:rPr>
        <w:t xml:space="preserve">Хотелът работи на </w:t>
      </w:r>
      <w:r w:rsidR="00643C03" w:rsidRPr="00643C03">
        <w:rPr>
          <w:rFonts w:ascii="Book Antiqua" w:hAnsi="Book Antiqua"/>
          <w:b/>
          <w:sz w:val="28"/>
          <w:szCs w:val="28"/>
        </w:rPr>
        <w:t>П</w:t>
      </w:r>
      <w:r w:rsidRPr="00643C03">
        <w:rPr>
          <w:rFonts w:ascii="Book Antiqua" w:hAnsi="Book Antiqua"/>
          <w:b/>
          <w:sz w:val="28"/>
          <w:szCs w:val="28"/>
        </w:rPr>
        <w:t xml:space="preserve">ълен </w:t>
      </w:r>
      <w:r w:rsidR="00643C03" w:rsidRPr="00643C03">
        <w:rPr>
          <w:rFonts w:ascii="Book Antiqua" w:hAnsi="Book Antiqua"/>
          <w:b/>
          <w:sz w:val="28"/>
          <w:szCs w:val="28"/>
        </w:rPr>
        <w:t>П</w:t>
      </w:r>
      <w:r w:rsidRPr="00643C03">
        <w:rPr>
          <w:rFonts w:ascii="Book Antiqua" w:hAnsi="Book Antiqua"/>
          <w:b/>
          <w:sz w:val="28"/>
          <w:szCs w:val="28"/>
        </w:rPr>
        <w:t>ансион</w:t>
      </w:r>
      <w:r w:rsidR="00643C03" w:rsidRPr="00643C03">
        <w:rPr>
          <w:rFonts w:ascii="Book Antiqua" w:hAnsi="Book Antiqua"/>
          <w:b/>
          <w:sz w:val="28"/>
          <w:szCs w:val="28"/>
        </w:rPr>
        <w:t xml:space="preserve"> </w:t>
      </w:r>
      <w:r w:rsidR="00643C03" w:rsidRPr="00643C03">
        <w:rPr>
          <w:rFonts w:ascii="Book Antiqua" w:hAnsi="Book Antiqua"/>
          <w:b/>
          <w:sz w:val="28"/>
          <w:szCs w:val="28"/>
          <w:lang w:val="en-US"/>
        </w:rPr>
        <w:t>(</w:t>
      </w:r>
      <w:r w:rsidR="00643C03" w:rsidRPr="00643C03">
        <w:rPr>
          <w:rFonts w:ascii="Book Antiqua" w:hAnsi="Book Antiqua"/>
          <w:b/>
          <w:sz w:val="28"/>
          <w:szCs w:val="28"/>
        </w:rPr>
        <w:t>закуска, обяд и вечеря на блок маса</w:t>
      </w:r>
      <w:r w:rsidR="00643C03" w:rsidRPr="00643C03">
        <w:rPr>
          <w:rFonts w:ascii="Book Antiqua" w:hAnsi="Book Antiqua"/>
          <w:b/>
          <w:sz w:val="28"/>
          <w:szCs w:val="28"/>
          <w:lang w:val="en-US"/>
        </w:rPr>
        <w:t>)</w:t>
      </w:r>
      <w:r w:rsidR="00643C03" w:rsidRPr="00643C03">
        <w:rPr>
          <w:rFonts w:ascii="Book Antiqua" w:hAnsi="Book Antiqua"/>
          <w:b/>
          <w:sz w:val="28"/>
          <w:szCs w:val="28"/>
        </w:rPr>
        <w:t xml:space="preserve"> за Стандартен Договор</w:t>
      </w:r>
      <w:r w:rsidR="00643C03">
        <w:rPr>
          <w:rFonts w:ascii="Book Antiqua" w:hAnsi="Book Antiqua"/>
        </w:rPr>
        <w:t xml:space="preserve"> и </w:t>
      </w:r>
      <w:r w:rsidR="00643C03" w:rsidRPr="00643C03">
        <w:rPr>
          <w:rFonts w:ascii="Book Antiqua" w:hAnsi="Book Antiqua"/>
          <w:b/>
          <w:sz w:val="28"/>
          <w:szCs w:val="28"/>
        </w:rPr>
        <w:t>ПолуПансион</w:t>
      </w:r>
      <w:r w:rsidR="00643C03" w:rsidRPr="00643C03">
        <w:rPr>
          <w:rFonts w:ascii="Book Antiqua" w:hAnsi="Book Antiqua"/>
          <w:b/>
          <w:sz w:val="28"/>
          <w:szCs w:val="28"/>
          <w:lang w:val="en-US"/>
        </w:rPr>
        <w:t xml:space="preserve"> (</w:t>
      </w:r>
      <w:r w:rsidR="00643C03" w:rsidRPr="00643C03">
        <w:rPr>
          <w:rFonts w:ascii="Book Antiqua" w:hAnsi="Book Antiqua"/>
          <w:b/>
          <w:sz w:val="28"/>
          <w:szCs w:val="28"/>
        </w:rPr>
        <w:t>закуска и вечеря на блок маса</w:t>
      </w:r>
      <w:r w:rsidR="00643C03" w:rsidRPr="00643C03">
        <w:rPr>
          <w:rFonts w:ascii="Book Antiqua" w:hAnsi="Book Antiqua"/>
          <w:b/>
          <w:sz w:val="28"/>
          <w:szCs w:val="28"/>
          <w:lang w:val="en-US"/>
        </w:rPr>
        <w:t>)</w:t>
      </w:r>
      <w:r w:rsidR="00643C03" w:rsidRPr="00643C03">
        <w:rPr>
          <w:rFonts w:ascii="Book Antiqua" w:hAnsi="Book Antiqua"/>
          <w:b/>
          <w:sz w:val="28"/>
          <w:szCs w:val="28"/>
        </w:rPr>
        <w:t xml:space="preserve">  за Договори Западни Пазари</w:t>
      </w:r>
      <w:r w:rsidRPr="00D47AE6">
        <w:rPr>
          <w:rFonts w:ascii="Book Antiqua" w:hAnsi="Book Antiqua"/>
        </w:rPr>
        <w:t xml:space="preserve"> - </w:t>
      </w:r>
      <w:r w:rsidRPr="00F818AF">
        <w:rPr>
          <w:rFonts w:ascii="Book Antiqua" w:hAnsi="Book Antiqua"/>
          <w:b/>
          <w:sz w:val="28"/>
          <w:szCs w:val="28"/>
        </w:rPr>
        <w:t xml:space="preserve">БЕЗ включени напитки! </w:t>
      </w:r>
      <w:r w:rsidRPr="00D47AE6">
        <w:rPr>
          <w:rFonts w:ascii="Book Antiqua" w:hAnsi="Book Antiqua"/>
        </w:rPr>
        <w:t>На закуска се пре</w:t>
      </w:r>
      <w:r w:rsidR="005D5FC3">
        <w:rPr>
          <w:rFonts w:ascii="Book Antiqua" w:hAnsi="Book Antiqua"/>
        </w:rPr>
        <w:t>доставят сок, кафе, вода, чай</w:t>
      </w:r>
      <w:r w:rsidRPr="00D47AE6">
        <w:rPr>
          <w:rFonts w:ascii="Book Antiqua" w:hAnsi="Book Antiqua"/>
        </w:rPr>
        <w:t>, прясно мляко, а на обяд и вечеря се предоставя минерална вода от диспенсър.</w:t>
      </w:r>
    </w:p>
    <w:p w14:paraId="347C8D4C" w14:textId="77777777" w:rsidR="00F818AF" w:rsidRDefault="003B0A06" w:rsidP="003B0A06">
      <w:pPr>
        <w:pStyle w:val="ListParagraph"/>
        <w:numPr>
          <w:ilvl w:val="0"/>
          <w:numId w:val="2"/>
        </w:numPr>
        <w:ind w:left="0" w:firstLine="426"/>
        <w:contextualSpacing w:val="0"/>
        <w:rPr>
          <w:rFonts w:ascii="Book Antiqua" w:hAnsi="Book Antiqua"/>
        </w:rPr>
      </w:pPr>
      <w:r w:rsidRPr="00F818AF">
        <w:rPr>
          <w:rFonts w:ascii="Book Antiqua" w:hAnsi="Book Antiqua"/>
        </w:rPr>
        <w:t xml:space="preserve">При предоставяне на оферти, уточнявайте начина на калкулиране на </w:t>
      </w:r>
      <w:r w:rsidRPr="00F818AF">
        <w:rPr>
          <w:rFonts w:ascii="Book Antiqua" w:hAnsi="Book Antiqua"/>
          <w:b/>
        </w:rPr>
        <w:t>единично настаняване</w:t>
      </w:r>
      <w:r w:rsidRPr="00F818AF">
        <w:rPr>
          <w:rFonts w:ascii="Book Antiqua" w:hAnsi="Book Antiqua"/>
        </w:rPr>
        <w:t xml:space="preserve"> в двойна стая, а именно цена на човек на вечер + 50% от цената на човек на вечер.</w:t>
      </w:r>
    </w:p>
    <w:p w14:paraId="294570D5" w14:textId="77777777" w:rsidR="00F818AF" w:rsidRDefault="003B0A06" w:rsidP="003B0A06">
      <w:pPr>
        <w:pStyle w:val="ListParagraph"/>
        <w:numPr>
          <w:ilvl w:val="0"/>
          <w:numId w:val="2"/>
        </w:numPr>
        <w:ind w:left="0" w:firstLine="426"/>
        <w:contextualSpacing w:val="0"/>
        <w:rPr>
          <w:rFonts w:ascii="Book Antiqua" w:hAnsi="Book Antiqua"/>
        </w:rPr>
      </w:pPr>
      <w:r w:rsidRPr="00F818AF">
        <w:rPr>
          <w:rFonts w:ascii="Book Antiqua" w:hAnsi="Book Antiqua"/>
        </w:rPr>
        <w:t xml:space="preserve">Цените на суитове и фамилни стаи са </w:t>
      </w:r>
      <w:r w:rsidRPr="00F818AF">
        <w:rPr>
          <w:rFonts w:ascii="Book Antiqua" w:hAnsi="Book Antiqua"/>
          <w:b/>
        </w:rPr>
        <w:t>на помещение</w:t>
      </w:r>
      <w:r w:rsidRPr="00F818AF">
        <w:rPr>
          <w:rFonts w:ascii="Book Antiqua" w:hAnsi="Book Antiqua"/>
        </w:rPr>
        <w:t>.</w:t>
      </w:r>
    </w:p>
    <w:p w14:paraId="68065526" w14:textId="77777777" w:rsidR="00F818AF" w:rsidRDefault="003B0A06" w:rsidP="003B0A06">
      <w:pPr>
        <w:pStyle w:val="ListParagraph"/>
        <w:numPr>
          <w:ilvl w:val="0"/>
          <w:numId w:val="2"/>
        </w:numPr>
        <w:ind w:left="0" w:firstLine="426"/>
        <w:contextualSpacing w:val="0"/>
        <w:rPr>
          <w:rFonts w:ascii="Book Antiqua" w:hAnsi="Book Antiqua"/>
        </w:rPr>
      </w:pPr>
      <w:r w:rsidRPr="00F818AF">
        <w:rPr>
          <w:rFonts w:ascii="Book Antiqua" w:hAnsi="Book Antiqua"/>
        </w:rPr>
        <w:t xml:space="preserve">Услугите в </w:t>
      </w:r>
      <w:r w:rsidRPr="00F818AF">
        <w:rPr>
          <w:rFonts w:ascii="Book Antiqua" w:hAnsi="Book Antiqua"/>
          <w:b/>
        </w:rPr>
        <w:t>СПА</w:t>
      </w:r>
      <w:r w:rsidRPr="00F818AF">
        <w:rPr>
          <w:rFonts w:ascii="Book Antiqua" w:hAnsi="Book Antiqua"/>
        </w:rPr>
        <w:t xml:space="preserve"> центъра </w:t>
      </w:r>
      <w:r w:rsidRPr="00F818AF">
        <w:rPr>
          <w:rFonts w:ascii="Book Antiqua" w:hAnsi="Book Antiqua"/>
          <w:b/>
        </w:rPr>
        <w:t>се заплащат отделно</w:t>
      </w:r>
      <w:r w:rsidRPr="00F818AF">
        <w:rPr>
          <w:rFonts w:ascii="Book Antiqua" w:hAnsi="Book Antiqua"/>
        </w:rPr>
        <w:t xml:space="preserve"> и не са включени в пакетната цена</w:t>
      </w:r>
    </w:p>
    <w:p w14:paraId="55FD6E5E" w14:textId="38AC2304" w:rsidR="00F818AF" w:rsidRPr="00F818AF" w:rsidRDefault="003B0A06" w:rsidP="003B0A06">
      <w:pPr>
        <w:pStyle w:val="ListParagraph"/>
        <w:numPr>
          <w:ilvl w:val="0"/>
          <w:numId w:val="2"/>
        </w:numPr>
        <w:ind w:left="0" w:firstLine="426"/>
        <w:contextualSpacing w:val="0"/>
        <w:rPr>
          <w:rFonts w:ascii="Book Antiqua" w:hAnsi="Book Antiqua"/>
        </w:rPr>
      </w:pPr>
      <w:r w:rsidRPr="00F818AF">
        <w:rPr>
          <w:rFonts w:ascii="Book Antiqua" w:hAnsi="Book Antiqua"/>
          <w:b/>
        </w:rPr>
        <w:t>Плажните хавлии</w:t>
      </w:r>
      <w:r w:rsidRPr="00F818AF">
        <w:rPr>
          <w:rFonts w:ascii="Book Antiqua" w:hAnsi="Book Antiqua"/>
        </w:rPr>
        <w:t xml:space="preserve"> са цветни и се поставят в стаите. В определени часове могат да се сменят за свежи хавлии при спасител</w:t>
      </w:r>
      <w:r w:rsidR="00F818AF">
        <w:rPr>
          <w:rFonts w:ascii="Book Antiqua" w:hAnsi="Book Antiqua"/>
        </w:rPr>
        <w:t xml:space="preserve">я на басейна </w:t>
      </w:r>
      <w:r w:rsidR="00F818AF" w:rsidRPr="00F818AF">
        <w:rPr>
          <w:rFonts w:ascii="Book Antiqua" w:hAnsi="Book Antiqua"/>
          <w:b/>
        </w:rPr>
        <w:t>веднъж на ден.</w:t>
      </w:r>
    </w:p>
    <w:p w14:paraId="767FE4A3" w14:textId="4A521CA9" w:rsidR="00F818AF" w:rsidRPr="00F818AF" w:rsidRDefault="003B0A06" w:rsidP="003B0A06">
      <w:pPr>
        <w:pStyle w:val="ListParagraph"/>
        <w:numPr>
          <w:ilvl w:val="0"/>
          <w:numId w:val="2"/>
        </w:numPr>
        <w:ind w:left="0" w:firstLine="426"/>
        <w:contextualSpacing w:val="0"/>
        <w:rPr>
          <w:rFonts w:ascii="Book Antiqua" w:hAnsi="Book Antiqua"/>
        </w:rPr>
      </w:pPr>
      <w:r w:rsidRPr="00F818AF">
        <w:rPr>
          <w:rFonts w:ascii="Book Antiqua" w:hAnsi="Book Antiqua"/>
        </w:rPr>
        <w:t xml:space="preserve">Хотелът разполага с </w:t>
      </w:r>
      <w:r w:rsidRPr="00F818AF">
        <w:rPr>
          <w:rFonts w:ascii="Book Antiqua" w:hAnsi="Book Antiqua"/>
          <w:b/>
        </w:rPr>
        <w:t>голф колички</w:t>
      </w:r>
      <w:r w:rsidRPr="00F818AF">
        <w:rPr>
          <w:rFonts w:ascii="Book Antiqua" w:hAnsi="Book Antiqua"/>
        </w:rPr>
        <w:t xml:space="preserve"> и при необходимост можем да посрещаме гостите на спирката/обръщалото на Елените и да ги съпровождаме до хотела. За целта 15 минути преди пристигане на спирката е необходимо да позвъните на телефонът на рецепция </w:t>
      </w:r>
      <w:r w:rsidR="00DA1E06">
        <w:rPr>
          <w:rFonts w:ascii="Book Antiqua" w:hAnsi="Book Antiqua"/>
        </w:rPr>
        <w:t>–</w:t>
      </w:r>
      <w:r w:rsidRPr="00F818AF">
        <w:rPr>
          <w:rFonts w:ascii="Book Antiqua" w:hAnsi="Book Antiqua"/>
        </w:rPr>
        <w:t xml:space="preserve"> </w:t>
      </w:r>
      <w:r w:rsidR="00DA1E06">
        <w:rPr>
          <w:rFonts w:ascii="Book Antiqua" w:hAnsi="Book Antiqua"/>
          <w:b/>
        </w:rPr>
        <w:t>0895 750 109</w:t>
      </w:r>
      <w:r w:rsidRPr="00F818AF">
        <w:rPr>
          <w:rFonts w:ascii="Book Antiqua" w:hAnsi="Book Antiqua"/>
          <w:b/>
        </w:rPr>
        <w:t>.</w:t>
      </w:r>
    </w:p>
    <w:p w14:paraId="23732EE9" w14:textId="77777777" w:rsidR="00F818AF" w:rsidRDefault="003B0A06" w:rsidP="003B0A06">
      <w:pPr>
        <w:pStyle w:val="ListParagraph"/>
        <w:numPr>
          <w:ilvl w:val="0"/>
          <w:numId w:val="2"/>
        </w:numPr>
        <w:ind w:left="0" w:firstLine="426"/>
        <w:contextualSpacing w:val="0"/>
        <w:rPr>
          <w:rFonts w:ascii="Book Antiqua" w:hAnsi="Book Antiqua"/>
        </w:rPr>
      </w:pPr>
      <w:r w:rsidRPr="00F818AF">
        <w:rPr>
          <w:rFonts w:ascii="Book Antiqua" w:hAnsi="Book Antiqua"/>
        </w:rPr>
        <w:t xml:space="preserve">Децата, </w:t>
      </w:r>
      <w:r w:rsidRPr="00F818AF">
        <w:rPr>
          <w:rFonts w:ascii="Book Antiqua" w:hAnsi="Book Antiqua"/>
          <w:b/>
        </w:rPr>
        <w:t>навършили 12 години</w:t>
      </w:r>
      <w:r w:rsidRPr="00F818AF">
        <w:rPr>
          <w:rFonts w:ascii="Book Antiqua" w:hAnsi="Book Antiqua"/>
        </w:rPr>
        <w:t xml:space="preserve"> се калкулират като възрастни.</w:t>
      </w:r>
    </w:p>
    <w:p w14:paraId="14DB777D" w14:textId="77777777" w:rsidR="00F818AF" w:rsidRDefault="003B0A06" w:rsidP="003B0A06">
      <w:pPr>
        <w:pStyle w:val="ListParagraph"/>
        <w:numPr>
          <w:ilvl w:val="0"/>
          <w:numId w:val="2"/>
        </w:numPr>
        <w:ind w:left="0" w:firstLine="426"/>
        <w:contextualSpacing w:val="0"/>
        <w:rPr>
          <w:rFonts w:ascii="Book Antiqua" w:hAnsi="Book Antiqua"/>
        </w:rPr>
      </w:pPr>
      <w:r w:rsidRPr="00F818AF">
        <w:rPr>
          <w:rFonts w:ascii="Book Antiqua" w:hAnsi="Book Antiqua"/>
        </w:rPr>
        <w:t xml:space="preserve">Плажът е </w:t>
      </w:r>
      <w:r w:rsidRPr="00F818AF">
        <w:rPr>
          <w:rFonts w:ascii="Book Antiqua" w:hAnsi="Book Antiqua"/>
          <w:b/>
        </w:rPr>
        <w:t>обществено достъпно място</w:t>
      </w:r>
      <w:r w:rsidRPr="00F818AF">
        <w:rPr>
          <w:rFonts w:ascii="Book Antiqua" w:hAnsi="Book Antiqua"/>
        </w:rPr>
        <w:t xml:space="preserve"> и хотелът </w:t>
      </w:r>
      <w:r w:rsidRPr="00F818AF">
        <w:rPr>
          <w:rFonts w:ascii="Book Antiqua" w:hAnsi="Book Antiqua"/>
          <w:b/>
        </w:rPr>
        <w:t>не носи отговорност</w:t>
      </w:r>
      <w:r w:rsidRPr="00F818AF">
        <w:rPr>
          <w:rFonts w:ascii="Book Antiqua" w:hAnsi="Book Antiqua"/>
        </w:rPr>
        <w:t xml:space="preserve"> за загубени или изчезнали лични вещи.</w:t>
      </w:r>
    </w:p>
    <w:p w14:paraId="4283BDE4" w14:textId="77777777" w:rsidR="00F818AF" w:rsidRDefault="003B0A06" w:rsidP="003B0A06">
      <w:pPr>
        <w:pStyle w:val="ListParagraph"/>
        <w:numPr>
          <w:ilvl w:val="0"/>
          <w:numId w:val="2"/>
        </w:numPr>
        <w:ind w:left="0" w:firstLine="426"/>
        <w:contextualSpacing w:val="0"/>
        <w:rPr>
          <w:rFonts w:ascii="Book Antiqua" w:hAnsi="Book Antiqua"/>
        </w:rPr>
      </w:pPr>
      <w:r w:rsidRPr="00F818AF">
        <w:rPr>
          <w:rFonts w:ascii="Book Antiqua" w:hAnsi="Book Antiqua"/>
        </w:rPr>
        <w:t xml:space="preserve">Хотелът </w:t>
      </w:r>
      <w:r w:rsidRPr="00F818AF">
        <w:rPr>
          <w:rFonts w:ascii="Book Antiqua" w:hAnsi="Book Antiqua"/>
          <w:b/>
        </w:rPr>
        <w:t>не допуска</w:t>
      </w:r>
      <w:r w:rsidRPr="00F818AF">
        <w:rPr>
          <w:rFonts w:ascii="Book Antiqua" w:hAnsi="Book Antiqua"/>
        </w:rPr>
        <w:t xml:space="preserve"> домашни любимци</w:t>
      </w:r>
    </w:p>
    <w:p w14:paraId="5318B89B" w14:textId="77777777" w:rsidR="00F818AF" w:rsidRDefault="003B0A06" w:rsidP="003B0A06">
      <w:pPr>
        <w:pStyle w:val="ListParagraph"/>
        <w:numPr>
          <w:ilvl w:val="0"/>
          <w:numId w:val="2"/>
        </w:numPr>
        <w:ind w:left="0" w:firstLine="426"/>
        <w:contextualSpacing w:val="0"/>
        <w:rPr>
          <w:rFonts w:ascii="Book Antiqua" w:hAnsi="Book Antiqua"/>
        </w:rPr>
      </w:pPr>
      <w:r w:rsidRPr="00F818AF">
        <w:rPr>
          <w:rFonts w:ascii="Book Antiqua" w:hAnsi="Book Antiqua"/>
          <w:b/>
        </w:rPr>
        <w:t>Тютюнопушенето</w:t>
      </w:r>
      <w:r w:rsidRPr="00F818AF">
        <w:rPr>
          <w:rFonts w:ascii="Book Antiqua" w:hAnsi="Book Antiqua"/>
        </w:rPr>
        <w:t xml:space="preserve"> в закритите площи на територията на хотела е </w:t>
      </w:r>
      <w:r w:rsidRPr="00F818AF">
        <w:rPr>
          <w:rFonts w:ascii="Book Antiqua" w:hAnsi="Book Antiqua"/>
          <w:b/>
        </w:rPr>
        <w:t>абсолютно забранено</w:t>
      </w:r>
      <w:r w:rsidRPr="00F818AF">
        <w:rPr>
          <w:rFonts w:ascii="Book Antiqua" w:hAnsi="Book Antiqua"/>
        </w:rPr>
        <w:t xml:space="preserve">. </w:t>
      </w:r>
      <w:r w:rsidRPr="00F818AF">
        <w:rPr>
          <w:rFonts w:ascii="Book Antiqua" w:hAnsi="Book Antiqua"/>
          <w:b/>
        </w:rPr>
        <w:t>Глобата</w:t>
      </w:r>
      <w:r w:rsidRPr="00F818AF">
        <w:rPr>
          <w:rFonts w:ascii="Book Antiqua" w:hAnsi="Book Antiqua"/>
        </w:rPr>
        <w:t xml:space="preserve"> за нарушаване на забраната за тютюнопушене </w:t>
      </w:r>
      <w:r w:rsidRPr="00F818AF">
        <w:rPr>
          <w:rFonts w:ascii="Book Antiqua" w:hAnsi="Book Antiqua"/>
          <w:b/>
        </w:rPr>
        <w:t>е 100 лева</w:t>
      </w:r>
      <w:r w:rsidRPr="00F818AF">
        <w:rPr>
          <w:rFonts w:ascii="Book Antiqua" w:hAnsi="Book Antiqua"/>
        </w:rPr>
        <w:t>.</w:t>
      </w:r>
    </w:p>
    <w:p w14:paraId="766EF7E9" w14:textId="77777777" w:rsidR="00F818AF" w:rsidRDefault="003B0A06" w:rsidP="003B0A06">
      <w:pPr>
        <w:pStyle w:val="ListParagraph"/>
        <w:numPr>
          <w:ilvl w:val="0"/>
          <w:numId w:val="2"/>
        </w:numPr>
        <w:ind w:left="0" w:firstLine="426"/>
        <w:contextualSpacing w:val="0"/>
        <w:rPr>
          <w:rFonts w:ascii="Book Antiqua" w:hAnsi="Book Antiqua"/>
        </w:rPr>
      </w:pPr>
      <w:r w:rsidRPr="00F818AF">
        <w:rPr>
          <w:rFonts w:ascii="Book Antiqua" w:hAnsi="Book Antiqua"/>
          <w:b/>
        </w:rPr>
        <w:t>Забранено</w:t>
      </w:r>
      <w:r w:rsidRPr="00F818AF">
        <w:rPr>
          <w:rFonts w:ascii="Book Antiqua" w:hAnsi="Book Antiqua"/>
        </w:rPr>
        <w:t xml:space="preserve"> е внасянето на храни на територията на хотела. Забранено е изнасянето на храни и напитки от заведенията за хранене и развлечение на терито</w:t>
      </w:r>
      <w:r w:rsidR="00F818AF">
        <w:rPr>
          <w:rFonts w:ascii="Book Antiqua" w:hAnsi="Book Antiqua"/>
        </w:rPr>
        <w:t>рията на хотел Зорница Сендс</w:t>
      </w:r>
      <w:r w:rsidRPr="00F818AF">
        <w:rPr>
          <w:rFonts w:ascii="Book Antiqua" w:hAnsi="Book Antiqua"/>
        </w:rPr>
        <w:t>.</w:t>
      </w:r>
    </w:p>
    <w:p w14:paraId="1A298B2D" w14:textId="77777777" w:rsidR="00F818AF" w:rsidRDefault="003B0A06" w:rsidP="003B0A06">
      <w:pPr>
        <w:pStyle w:val="ListParagraph"/>
        <w:numPr>
          <w:ilvl w:val="0"/>
          <w:numId w:val="2"/>
        </w:numPr>
        <w:ind w:left="0" w:firstLine="426"/>
        <w:contextualSpacing w:val="0"/>
        <w:rPr>
          <w:rFonts w:ascii="Book Antiqua" w:hAnsi="Book Antiqua"/>
        </w:rPr>
      </w:pPr>
      <w:r w:rsidRPr="00F818AF">
        <w:rPr>
          <w:rFonts w:ascii="Book Antiqua" w:hAnsi="Book Antiqua"/>
        </w:rPr>
        <w:t>Гости, които не спазват правилника за вътрешния ред на хотела, след устно и писмено предупреждение ще бъдат помолени учтиво да прекъснат своята почивка и да напуснат хотела.</w:t>
      </w:r>
    </w:p>
    <w:p w14:paraId="46CCF59E" w14:textId="77777777" w:rsidR="00F818AF" w:rsidRDefault="003B0A06" w:rsidP="003B0A06">
      <w:pPr>
        <w:pStyle w:val="ListParagraph"/>
        <w:numPr>
          <w:ilvl w:val="0"/>
          <w:numId w:val="2"/>
        </w:numPr>
        <w:ind w:left="0" w:firstLine="426"/>
        <w:contextualSpacing w:val="0"/>
        <w:rPr>
          <w:rFonts w:ascii="Book Antiqua" w:hAnsi="Book Antiqua"/>
        </w:rPr>
      </w:pPr>
      <w:r w:rsidRPr="00F818AF">
        <w:rPr>
          <w:rFonts w:ascii="Book Antiqua" w:hAnsi="Book Antiqua"/>
        </w:rPr>
        <w:t>Усвояването на депозита по ранни записвания ще се прави пропорционално от всяка резервация.</w:t>
      </w:r>
    </w:p>
    <w:p w14:paraId="3FF7980C" w14:textId="77777777" w:rsidR="00F818AF" w:rsidRDefault="003B0A06" w:rsidP="003B0A06">
      <w:pPr>
        <w:pStyle w:val="ListParagraph"/>
        <w:numPr>
          <w:ilvl w:val="0"/>
          <w:numId w:val="2"/>
        </w:numPr>
        <w:ind w:left="0" w:firstLine="426"/>
        <w:contextualSpacing w:val="0"/>
        <w:rPr>
          <w:rFonts w:ascii="Book Antiqua" w:hAnsi="Book Antiqua"/>
        </w:rPr>
      </w:pPr>
      <w:r w:rsidRPr="00F818AF">
        <w:rPr>
          <w:rFonts w:ascii="Book Antiqua" w:hAnsi="Book Antiqua"/>
        </w:rPr>
        <w:t xml:space="preserve">В стаите са поставени </w:t>
      </w:r>
      <w:r w:rsidRPr="00F818AF">
        <w:rPr>
          <w:rFonts w:ascii="Book Antiqua" w:hAnsi="Book Antiqua"/>
          <w:b/>
        </w:rPr>
        <w:t>сейфове</w:t>
      </w:r>
      <w:r w:rsidRPr="00F818AF">
        <w:rPr>
          <w:rFonts w:ascii="Book Antiqua" w:hAnsi="Book Antiqua"/>
        </w:rPr>
        <w:t xml:space="preserve">, които могат да се ползват от гостите на хотела </w:t>
      </w:r>
      <w:r w:rsidRPr="00F818AF">
        <w:rPr>
          <w:rFonts w:ascii="Book Antiqua" w:hAnsi="Book Antiqua"/>
          <w:b/>
        </w:rPr>
        <w:t>напълно безплатно</w:t>
      </w:r>
      <w:r w:rsidRPr="00F818AF">
        <w:rPr>
          <w:rFonts w:ascii="Book Antiqua" w:hAnsi="Book Antiqua"/>
        </w:rPr>
        <w:t>.</w:t>
      </w:r>
    </w:p>
    <w:p w14:paraId="1890E28C" w14:textId="77777777" w:rsidR="003B0A06" w:rsidRPr="00F818AF" w:rsidRDefault="003B0A06" w:rsidP="003B0A06">
      <w:pPr>
        <w:pStyle w:val="ListParagraph"/>
        <w:numPr>
          <w:ilvl w:val="0"/>
          <w:numId w:val="2"/>
        </w:numPr>
        <w:ind w:left="0" w:firstLine="426"/>
        <w:contextualSpacing w:val="0"/>
        <w:rPr>
          <w:rFonts w:ascii="Book Antiqua" w:hAnsi="Book Antiqua"/>
        </w:rPr>
      </w:pPr>
      <w:r w:rsidRPr="00F818AF">
        <w:rPr>
          <w:rFonts w:ascii="Book Antiqua" w:hAnsi="Book Antiqua"/>
        </w:rPr>
        <w:t>Детския басейн се отоплява.</w:t>
      </w:r>
    </w:p>
    <w:p w14:paraId="094FD4B4" w14:textId="77777777" w:rsidR="003B0A06" w:rsidRPr="00D47AE6" w:rsidRDefault="003B0A06" w:rsidP="003B0A06">
      <w:pPr>
        <w:rPr>
          <w:rFonts w:ascii="Book Antiqua" w:hAnsi="Book Antiqua"/>
        </w:rPr>
      </w:pPr>
    </w:p>
    <w:p w14:paraId="569FA793" w14:textId="77777777" w:rsidR="003B0A06" w:rsidRPr="00D47AE6" w:rsidRDefault="003B0A06" w:rsidP="00D47CA6">
      <w:pPr>
        <w:rPr>
          <w:rFonts w:ascii="Book Antiqua" w:hAnsi="Book Antiqua"/>
          <w:lang w:val="en-US"/>
        </w:rPr>
      </w:pPr>
    </w:p>
    <w:sectPr w:rsidR="003B0A06" w:rsidRPr="00D47AE6" w:rsidSect="00ED04B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-305" w:right="282" w:bottom="1135" w:left="426" w:header="276" w:footer="3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AB1B2F" w14:textId="77777777" w:rsidR="001158B8" w:rsidRDefault="001158B8" w:rsidP="00611E25">
      <w:r>
        <w:separator/>
      </w:r>
    </w:p>
  </w:endnote>
  <w:endnote w:type="continuationSeparator" w:id="0">
    <w:p w14:paraId="568B1B82" w14:textId="77777777" w:rsidR="001158B8" w:rsidRDefault="001158B8" w:rsidP="00611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CB78BA" w14:textId="77777777" w:rsidR="00ED04B4" w:rsidRDefault="00ED04B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EC1492" w14:textId="77777777" w:rsidR="00611E25" w:rsidRPr="00611E25" w:rsidRDefault="00611E25" w:rsidP="00611E25">
    <w:pPr>
      <w:pStyle w:val="Footer"/>
      <w:rPr>
        <w:rFonts w:ascii="Stencil" w:hAnsi="Stencil"/>
        <w:lang w:val="en-US"/>
      </w:rPr>
    </w:pPr>
    <w:r w:rsidRPr="00611E25">
      <w:rPr>
        <w:rFonts w:ascii="Stencil" w:hAnsi="Stencil"/>
        <w:lang w:val="en-US"/>
      </w:rPr>
      <w:t>Hotel Zornitza Sands</w:t>
    </w:r>
  </w:p>
  <w:p w14:paraId="28DDED32" w14:textId="77777777" w:rsidR="00611E25" w:rsidRPr="00611E25" w:rsidRDefault="00611E25" w:rsidP="00611E25">
    <w:pPr>
      <w:pStyle w:val="Footer"/>
      <w:rPr>
        <w:rFonts w:ascii="Stencil" w:hAnsi="Stencil"/>
        <w:lang w:val="en-US"/>
      </w:rPr>
    </w:pPr>
    <w:r w:rsidRPr="00611E25">
      <w:rPr>
        <w:rFonts w:ascii="Stencil" w:hAnsi="Stencil"/>
        <w:lang w:val="en-US"/>
      </w:rPr>
      <w:t>Bulgaria, 8256, Sveti Vlas, Nearby Elenite Village</w:t>
    </w:r>
  </w:p>
  <w:p w14:paraId="64E16DEE" w14:textId="44BD8857" w:rsidR="00611E25" w:rsidRPr="00997F11" w:rsidRDefault="00611E25" w:rsidP="00611E25">
    <w:pPr>
      <w:pStyle w:val="Footer"/>
    </w:pPr>
    <w:r w:rsidRPr="00611E25">
      <w:rPr>
        <w:rFonts w:ascii="Stencil" w:hAnsi="Stencil"/>
        <w:lang w:val="en-US"/>
      </w:rPr>
      <w:t>Reception: +359</w:t>
    </w:r>
    <w:r w:rsidR="00997F11">
      <w:rPr>
        <w:rFonts w:ascii="Stencil" w:hAnsi="Stencil"/>
        <w:lang w:val="en-US"/>
      </w:rPr>
      <w:t> </w:t>
    </w:r>
    <w:r w:rsidR="00997F11" w:rsidRPr="00997F11">
      <w:rPr>
        <w:rFonts w:ascii="Stencil" w:hAnsi="Stencil"/>
        <w:lang w:val="en-US"/>
      </w:rPr>
      <w:t>895 750 109</w:t>
    </w:r>
  </w:p>
  <w:p w14:paraId="37432A57" w14:textId="78A57BDF" w:rsidR="00611E25" w:rsidRPr="00997F11" w:rsidRDefault="00611E25" w:rsidP="00611E25">
    <w:pPr>
      <w:pStyle w:val="Footer"/>
    </w:pPr>
    <w:r w:rsidRPr="00611E25">
      <w:rPr>
        <w:rFonts w:ascii="Stencil" w:hAnsi="Stencil"/>
        <w:lang w:val="en-US"/>
      </w:rPr>
      <w:t>Reservations: +</w:t>
    </w:r>
    <w:proofErr w:type="gramStart"/>
    <w:r w:rsidR="00997F11" w:rsidRPr="00997F11">
      <w:rPr>
        <w:rFonts w:ascii="Stencil" w:hAnsi="Stencil"/>
        <w:lang w:val="en-US"/>
      </w:rPr>
      <w:t xml:space="preserve">359 </w:t>
    </w:r>
    <w:r w:rsidRPr="00611E25">
      <w:rPr>
        <w:rFonts w:ascii="Stencil" w:hAnsi="Stencil"/>
        <w:lang w:val="en-US"/>
      </w:rPr>
      <w:t xml:space="preserve"> </w:t>
    </w:r>
    <w:r w:rsidR="00997F11" w:rsidRPr="00997F11">
      <w:rPr>
        <w:rFonts w:ascii="Stencil" w:hAnsi="Stencil"/>
        <w:lang w:val="en-US"/>
      </w:rPr>
      <w:t>893</w:t>
    </w:r>
    <w:proofErr w:type="gramEnd"/>
    <w:r w:rsidR="00997F11" w:rsidRPr="00997F11">
      <w:rPr>
        <w:rFonts w:ascii="Stencil" w:hAnsi="Stencil"/>
        <w:lang w:val="en-US"/>
      </w:rPr>
      <w:t> 550 588</w:t>
    </w:r>
  </w:p>
  <w:p w14:paraId="26BC0E25" w14:textId="7E3C81FB" w:rsidR="00611E25" w:rsidRPr="00611E25" w:rsidRDefault="00611E25" w:rsidP="00611E25">
    <w:pPr>
      <w:pStyle w:val="Footer"/>
      <w:rPr>
        <w:rFonts w:ascii="Stencil" w:hAnsi="Stencil"/>
        <w:lang w:val="en-US"/>
      </w:rPr>
    </w:pPr>
    <w:r w:rsidRPr="00611E25">
      <w:rPr>
        <w:rFonts w:ascii="Stencil" w:hAnsi="Stencil"/>
        <w:lang w:val="en-US"/>
      </w:rPr>
      <w:t>Hotel Manager: +359 </w:t>
    </w:r>
    <w:r w:rsidR="00997F11" w:rsidRPr="00997F11">
      <w:rPr>
        <w:rFonts w:ascii="Stencil" w:hAnsi="Stencil"/>
        <w:lang w:val="en-US"/>
      </w:rPr>
      <w:t>898</w:t>
    </w:r>
    <w:r w:rsidRPr="00611E25">
      <w:rPr>
        <w:rFonts w:ascii="Stencil" w:hAnsi="Stencil"/>
        <w:lang w:val="en-US"/>
      </w:rPr>
      <w:t xml:space="preserve"> 26 13 79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DA1B02" w14:textId="77777777" w:rsidR="00ED04B4" w:rsidRDefault="00ED04B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D6E2AF" w14:textId="77777777" w:rsidR="001158B8" w:rsidRDefault="001158B8" w:rsidP="00611E25">
      <w:r>
        <w:separator/>
      </w:r>
    </w:p>
  </w:footnote>
  <w:footnote w:type="continuationSeparator" w:id="0">
    <w:p w14:paraId="6DBB03CF" w14:textId="77777777" w:rsidR="001158B8" w:rsidRDefault="001158B8" w:rsidP="00611E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AE7620" w14:textId="77777777" w:rsidR="00611E25" w:rsidRDefault="001158B8">
    <w:pPr>
      <w:pStyle w:val="Header"/>
    </w:pPr>
    <w:r>
      <w:rPr>
        <w:noProof/>
        <w:lang w:eastAsia="bg-BG"/>
      </w:rPr>
      <w:pict w14:anchorId="61E53A8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6481505" o:spid="_x0000_s2050" type="#_x0000_t75" style="position:absolute;margin-left:0;margin-top:0;width:607.5pt;height:493.3pt;z-index:-251657216;mso-position-horizontal:center;mso-position-horizontal-relative:margin;mso-position-vertical:center;mso-position-vertical-relative:margin" o:allowincell="f">
          <v:imagedata r:id="rId1" o:title="viber_изображение_2019-08-09_12-15-08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AB9A18" w14:textId="77777777" w:rsidR="00611E25" w:rsidRDefault="001158B8">
    <w:pPr>
      <w:pStyle w:val="Header"/>
    </w:pPr>
    <w:r>
      <w:rPr>
        <w:noProof/>
        <w:lang w:eastAsia="bg-BG"/>
      </w:rPr>
      <w:pict w14:anchorId="3203BFE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6481506" o:spid="_x0000_s2051" type="#_x0000_t75" style="position:absolute;margin-left:0;margin-top:0;width:636.85pt;height:510.6pt;z-index:-251656192;mso-position-horizontal:center;mso-position-horizontal-relative:margin;mso-position-vertical:center;mso-position-vertical-relative:margin" o:allowincell="f">
          <v:imagedata r:id="rId1" o:title="viber_изображение_2019-08-09_12-15-08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B67962" w14:textId="77777777" w:rsidR="00611E25" w:rsidRDefault="001158B8">
    <w:pPr>
      <w:pStyle w:val="Header"/>
    </w:pPr>
    <w:r>
      <w:rPr>
        <w:noProof/>
        <w:lang w:eastAsia="bg-BG"/>
      </w:rPr>
      <w:pict w14:anchorId="54E535B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6481504" o:spid="_x0000_s2049" type="#_x0000_t75" style="position:absolute;margin-left:0;margin-top:0;width:607.5pt;height:493.3pt;z-index:-251658240;mso-position-horizontal:center;mso-position-horizontal-relative:margin;mso-position-vertical:center;mso-position-vertical-relative:margin" o:allowincell="f">
          <v:imagedata r:id="rId1" o:title="viber_изображение_2019-08-09_12-15-08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7135B1"/>
    <w:multiLevelType w:val="hybridMultilevel"/>
    <w:tmpl w:val="25D0F0A4"/>
    <w:lvl w:ilvl="0" w:tplc="3356DBCE">
      <w:start w:val="1"/>
      <w:numFmt w:val="decimal"/>
      <w:suff w:val="space"/>
      <w:lvlText w:val="%1."/>
      <w:lvlJc w:val="left"/>
      <w:pPr>
        <w:ind w:left="737" w:hanging="311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506" w:hanging="360"/>
      </w:pPr>
    </w:lvl>
    <w:lvl w:ilvl="2" w:tplc="0402001B" w:tentative="1">
      <w:start w:val="1"/>
      <w:numFmt w:val="lowerRoman"/>
      <w:lvlText w:val="%3."/>
      <w:lvlJc w:val="right"/>
      <w:pPr>
        <w:ind w:left="2226" w:hanging="180"/>
      </w:pPr>
    </w:lvl>
    <w:lvl w:ilvl="3" w:tplc="0402000F" w:tentative="1">
      <w:start w:val="1"/>
      <w:numFmt w:val="decimal"/>
      <w:lvlText w:val="%4."/>
      <w:lvlJc w:val="left"/>
      <w:pPr>
        <w:ind w:left="2946" w:hanging="360"/>
      </w:pPr>
    </w:lvl>
    <w:lvl w:ilvl="4" w:tplc="04020019" w:tentative="1">
      <w:start w:val="1"/>
      <w:numFmt w:val="lowerLetter"/>
      <w:lvlText w:val="%5."/>
      <w:lvlJc w:val="left"/>
      <w:pPr>
        <w:ind w:left="3666" w:hanging="360"/>
      </w:pPr>
    </w:lvl>
    <w:lvl w:ilvl="5" w:tplc="0402001B" w:tentative="1">
      <w:start w:val="1"/>
      <w:numFmt w:val="lowerRoman"/>
      <w:lvlText w:val="%6."/>
      <w:lvlJc w:val="right"/>
      <w:pPr>
        <w:ind w:left="4386" w:hanging="180"/>
      </w:pPr>
    </w:lvl>
    <w:lvl w:ilvl="6" w:tplc="0402000F" w:tentative="1">
      <w:start w:val="1"/>
      <w:numFmt w:val="decimal"/>
      <w:lvlText w:val="%7."/>
      <w:lvlJc w:val="left"/>
      <w:pPr>
        <w:ind w:left="5106" w:hanging="360"/>
      </w:pPr>
    </w:lvl>
    <w:lvl w:ilvl="7" w:tplc="04020019" w:tentative="1">
      <w:start w:val="1"/>
      <w:numFmt w:val="lowerLetter"/>
      <w:lvlText w:val="%8."/>
      <w:lvlJc w:val="left"/>
      <w:pPr>
        <w:ind w:left="5826" w:hanging="360"/>
      </w:pPr>
    </w:lvl>
    <w:lvl w:ilvl="8" w:tplc="0402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72B01CB1"/>
    <w:multiLevelType w:val="hybridMultilevel"/>
    <w:tmpl w:val="55F64C1A"/>
    <w:lvl w:ilvl="0" w:tplc="8466A64C">
      <w:start w:val="1"/>
      <w:numFmt w:val="decimal"/>
      <w:suff w:val="space"/>
      <w:lvlText w:val="%1."/>
      <w:lvlJc w:val="left"/>
      <w:pPr>
        <w:ind w:left="644" w:hanging="36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kZPuGedPh95fFf03aUeJqwlg8yc=" w:salt="04nnMv9w0+4OgHGoxZnB3g==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1E25"/>
    <w:rsid w:val="00022A10"/>
    <w:rsid w:val="00101386"/>
    <w:rsid w:val="001158B8"/>
    <w:rsid w:val="001615C8"/>
    <w:rsid w:val="001927FA"/>
    <w:rsid w:val="001958F5"/>
    <w:rsid w:val="002335F4"/>
    <w:rsid w:val="00282475"/>
    <w:rsid w:val="002A5B63"/>
    <w:rsid w:val="002D3E51"/>
    <w:rsid w:val="00361B93"/>
    <w:rsid w:val="00374B95"/>
    <w:rsid w:val="003B0A06"/>
    <w:rsid w:val="003D4FE2"/>
    <w:rsid w:val="004A07A2"/>
    <w:rsid w:val="00581972"/>
    <w:rsid w:val="005D5FC3"/>
    <w:rsid w:val="00611E25"/>
    <w:rsid w:val="00622731"/>
    <w:rsid w:val="00643C03"/>
    <w:rsid w:val="00656F84"/>
    <w:rsid w:val="0071549F"/>
    <w:rsid w:val="00782F4A"/>
    <w:rsid w:val="007A3D6C"/>
    <w:rsid w:val="00977C44"/>
    <w:rsid w:val="00997F11"/>
    <w:rsid w:val="00A046A8"/>
    <w:rsid w:val="00A95C97"/>
    <w:rsid w:val="00AC34B1"/>
    <w:rsid w:val="00AE6BB2"/>
    <w:rsid w:val="00B67D75"/>
    <w:rsid w:val="00C6514B"/>
    <w:rsid w:val="00CA5AC0"/>
    <w:rsid w:val="00CD7056"/>
    <w:rsid w:val="00D47AE6"/>
    <w:rsid w:val="00D47B52"/>
    <w:rsid w:val="00D47CA6"/>
    <w:rsid w:val="00DA1E06"/>
    <w:rsid w:val="00E73183"/>
    <w:rsid w:val="00ED04B4"/>
    <w:rsid w:val="00EE644D"/>
    <w:rsid w:val="00F818AF"/>
    <w:rsid w:val="00FB414F"/>
    <w:rsid w:val="00FC4E2D"/>
    <w:rsid w:val="00FF2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;"/>
  <w14:docId w14:val="399B4C1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4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11E2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611E25"/>
  </w:style>
  <w:style w:type="paragraph" w:styleId="Footer">
    <w:name w:val="footer"/>
    <w:basedOn w:val="Normal"/>
    <w:link w:val="FooterChar"/>
    <w:uiPriority w:val="99"/>
    <w:unhideWhenUsed/>
    <w:rsid w:val="00611E2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611E25"/>
  </w:style>
  <w:style w:type="paragraph" w:styleId="ListParagraph">
    <w:name w:val="List Paragraph"/>
    <w:basedOn w:val="Normal"/>
    <w:uiPriority w:val="34"/>
    <w:qFormat/>
    <w:rsid w:val="00656F8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4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11E2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611E25"/>
  </w:style>
  <w:style w:type="paragraph" w:styleId="Footer">
    <w:name w:val="footer"/>
    <w:basedOn w:val="Normal"/>
    <w:link w:val="FooterChar"/>
    <w:uiPriority w:val="99"/>
    <w:unhideWhenUsed/>
    <w:rsid w:val="00611E2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611E25"/>
  </w:style>
  <w:style w:type="paragraph" w:styleId="ListParagraph">
    <w:name w:val="List Paragraph"/>
    <w:basedOn w:val="Normal"/>
    <w:uiPriority w:val="34"/>
    <w:qFormat/>
    <w:rsid w:val="00656F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>
        <a:ln/>
      </a:spPr>
      <a:bodyPr rot="0" spcFirstLastPara="0" vertOverflow="overflow" horzOverflow="overflow" vert="horz" wrap="square" lIns="91440" tIns="45720" rIns="91440" bIns="45720" numCol="1" spcCol="0" rtlCol="0" fromWordArt="0" anchor="t" anchorCtr="0" forceAA="0" compatLnSpc="1">
        <a:prstTxWarp prst="textNoShape">
          <a:avLst/>
        </a:prstTxWarp>
        <a:noAutofit/>
        <a:scene3d>
          <a:camera prst="orthographicFront"/>
          <a:lightRig rig="brightRoom" dir="t"/>
        </a:scene3d>
        <a:sp3d contourW="6350" prstMaterial="plastic">
          <a:bevelT w="20320" h="20320" prst="angle"/>
          <a:contourClr>
            <a:schemeClr val="accent1">
              <a:tint val="100000"/>
              <a:shade val="100000"/>
              <a:hueMod val="100000"/>
              <a:satMod val="100000"/>
            </a:schemeClr>
          </a:contourClr>
        </a:sp3d>
      </a:bodyPr>
      <a:lstStyle/>
      <a:style>
        <a:lnRef idx="2">
          <a:schemeClr val="dk1">
            <a:shade val="50000"/>
          </a:schemeClr>
        </a:lnRef>
        <a:fillRef idx="1">
          <a:schemeClr val="dk1"/>
        </a:fillRef>
        <a:effectRef idx="0">
          <a:schemeClr val="dk1"/>
        </a:effectRef>
        <a:fontRef idx="minor">
          <a:schemeClr val="lt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4C302B-7759-4D39-80CB-832271FA8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771</Words>
  <Characters>4401</Characters>
  <Application>Microsoft Office Word</Application>
  <DocSecurity>8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Kremi</dc:creator>
  <cp:lastModifiedBy>Kremi</cp:lastModifiedBy>
  <cp:revision>8</cp:revision>
  <dcterms:created xsi:type="dcterms:W3CDTF">2020-07-21T08:40:00Z</dcterms:created>
  <dcterms:modified xsi:type="dcterms:W3CDTF">2021-08-31T10:06:00Z</dcterms:modified>
</cp:coreProperties>
</file>