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873.6001586914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1414272" cy="1386840"/>
            <wp:effectExtent b="0" l="0" r="0" t="0"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14272" cy="13868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22.079999923706055"/>
          <w:szCs w:val="22.079999923706055"/>
          <w:highlight w:val="white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9296875" w:line="240" w:lineRule="auto"/>
        <w:ind w:left="3168.8583374023438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ff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ff0000"/>
          <w:sz w:val="31.920000076293945"/>
          <w:szCs w:val="31.920000076293945"/>
          <w:highlight w:val="white"/>
          <w:u w:val="none"/>
          <w:vertAlign w:val="baseline"/>
          <w:rtl w:val="0"/>
        </w:rPr>
        <w:t xml:space="preserve">ALL INCLUSIVE SEASON 2023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ff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.692626953125" w:line="240" w:lineRule="auto"/>
        <w:ind w:left="4985.799865722656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ff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ff0000"/>
          <w:sz w:val="31.920000076293945"/>
          <w:szCs w:val="31.920000076293945"/>
          <w:highlight w:val="white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ff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 </w:t>
      </w:r>
    </w:p>
    <w:tbl>
      <w:tblPr>
        <w:tblStyle w:val="Table1"/>
        <w:tblW w:w="9210.799865722656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975.799865722656"/>
        <w:gridCol w:w="184.8004150390625"/>
        <w:gridCol w:w="2050.1995849609375"/>
        <w:tblGridChange w:id="0">
          <w:tblGrid>
            <w:gridCol w:w="6975.799865722656"/>
            <w:gridCol w:w="184.8004150390625"/>
            <w:gridCol w:w="2050.1995849609375"/>
          </w:tblGrid>
        </w:tblGridChange>
      </w:tblGrid>
      <w:tr>
        <w:trPr>
          <w:cantSplit w:val="0"/>
          <w:trHeight w:val="1072.8002929687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0.4801177978515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single"/>
                <w:vertAlign w:val="baseline"/>
                <w:rtl w:val="0"/>
              </w:rPr>
              <w:t xml:space="preserve">All Inclusive meals and snacks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.718505859375" w:line="240" w:lineRule="auto"/>
              <w:ind w:left="135.110473632812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  <w:rtl w:val="0"/>
              </w:rPr>
              <w:t xml:space="preserve">Breakfast: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.9296875" w:line="240" w:lineRule="auto"/>
              <w:ind w:left="204.1310119628906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7.725202560424805"/>
                <w:szCs w:val="17.72520256042480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Varied buffet with show cooking stations 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.32958984375" w:line="240" w:lineRule="auto"/>
              <w:ind w:left="204.1310119628906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7.725202560424805"/>
                <w:szCs w:val="17.72520256042480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Continental breakfast for late risers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34.9755859375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07:30 - 10:00h 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.32958984375" w:line="240" w:lineRule="auto"/>
              <w:ind w:left="0" w:right="89.068603515625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10:00 - 11:00h </w:t>
            </w:r>
          </w:p>
        </w:tc>
      </w:tr>
      <w:tr>
        <w:trPr>
          <w:cantSplit w:val="0"/>
          <w:trHeight w:val="103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5.110473632812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  <w:rtl w:val="0"/>
              </w:rPr>
              <w:t xml:space="preserve">Lunch: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.328369140625" w:line="243.36819648742676" w:lineRule="auto"/>
              <w:ind w:left="409.86236572265625" w:right="341.4337158203125" w:hanging="205.73135375976562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7.725202560424805"/>
                <w:szCs w:val="17.72520256042480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Extensive buffet with variety of salads, soups, vegetarian corner, dishes with different meat types, incl. prepared at the show cooking stations, assorted desserts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89.068603515625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12:30 - 14:00h </w:t>
            </w:r>
          </w:p>
        </w:tc>
      </w:tr>
      <w:tr>
        <w:trPr>
          <w:cantSplit w:val="0"/>
          <w:trHeight w:val="266.40014648437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4.1310119628906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7.725202560424805"/>
                <w:szCs w:val="17.72520256042480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Snack - restaurant: lunchtime and afternoon snacks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89.068603515625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12:00 - 17:00h </w:t>
            </w:r>
          </w:p>
        </w:tc>
      </w:tr>
      <w:tr>
        <w:trPr>
          <w:cantSplit w:val="0"/>
          <w:trHeight w:val="523.200073242187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3.4944915771484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Sweet-shop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CakeIt!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.9290771484375" w:line="240" w:lineRule="auto"/>
              <w:ind w:left="124.5504760742187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sweet temptations from the hotel’s own pastry production and ice-creams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51.8719482421875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15:00 - 17:00h</w:t>
            </w:r>
          </w:p>
        </w:tc>
      </w:tr>
      <w:tr>
        <w:trPr>
          <w:cantSplit w:val="0"/>
          <w:trHeight w:val="1547.99926757812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5.110473632812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  <w:rtl w:val="0"/>
              </w:rPr>
              <w:t xml:space="preserve">Dinner: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.32958984375" w:line="243.08452606201172" w:lineRule="auto"/>
              <w:ind w:left="409.86236572265625" w:right="341.4337158203125" w:hanging="205.73135375976562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7.725202560424805"/>
                <w:szCs w:val="17.725202560424805"/>
                <w:highlight w:val="white"/>
                <w:u w:val="none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  <w:rtl w:val="0"/>
              </w:rPr>
              <w:t xml:space="preserve">Extensive buffet with variety of salads, soups, vegetarian corner, dishes with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  <w:rtl w:val="0"/>
              </w:rPr>
              <w:t xml:space="preserve">different meat types, incl. prepared at the show cooking stations, assorted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  <w:rtl w:val="0"/>
              </w:rPr>
              <w:t xml:space="preserve">desserts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.615966796875" w:line="240" w:lineRule="auto"/>
              <w:ind w:left="204.1310119628906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7.725202560424805"/>
                <w:szCs w:val="17.725202560424805"/>
                <w:highlight w:val="white"/>
                <w:u w:val="none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  <w:rtl w:val="0"/>
              </w:rPr>
              <w:t xml:space="preserve">Special evenings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  <w:rtl w:val="0"/>
              </w:rPr>
              <w:t xml:space="preserve">: themed buffets (2 x week), Gala-dinner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.9290771484375" w:line="240" w:lineRule="auto"/>
              <w:ind w:left="398.880004882812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  <w:rtl w:val="0"/>
              </w:rPr>
              <w:t xml:space="preserve">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89.068603515625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18:00 - 21:00h </w:t>
            </w:r>
          </w:p>
        </w:tc>
      </w:tr>
      <w:tr>
        <w:trPr>
          <w:cantSplit w:val="0"/>
          <w:trHeight w:val="5667.39929199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7.0848846435546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  <w:rtl w:val="0"/>
              </w:rPr>
              <w:t xml:space="preserve">Optional dinner at the themed restaurants: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.32958984375" w:line="243.08481216430664" w:lineRule="auto"/>
              <w:ind w:left="130.88645935058594" w:right="350.9564208984375" w:hanging="2.1120452880859375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  <w:rtl w:val="0"/>
              </w:rPr>
              <w:t xml:space="preserve">(reservations are required in advance and available at the hotel, visits are not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  <w:rtl w:val="0"/>
              </w:rPr>
              <w:t xml:space="preserve">limited per stay, operation depends on the hotel’s occupancy )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7.725202560424805"/>
                <w:szCs w:val="17.725202560424805"/>
                <w:highlight w:val="white"/>
                <w:u w:val="none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  <w:rtl w:val="0"/>
              </w:rPr>
              <w:t xml:space="preserve">Italian buffet restaurant (several times a week)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.0145263671875" w:line="240" w:lineRule="auto"/>
              <w:ind w:left="204.1310119628906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7.725202560424805"/>
                <w:szCs w:val="17.725202560424805"/>
                <w:highlight w:val="white"/>
                <w:u w:val="none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  <w:rtl w:val="0"/>
              </w:rPr>
              <w:t xml:space="preserve">Asian buffet restaurant (several times a week) 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1.729736328125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</w:rPr>
              <w:drawing>
                <wp:inline distB="19050" distT="19050" distL="19050" distR="19050">
                  <wp:extent cx="1867662" cy="2263902"/>
                  <wp:effectExtent b="0" l="0" r="0" t="0"/>
                  <wp:docPr id="7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7662" cy="226390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highlight w:val="white"/>
                <w:u w:val="none"/>
                <w:vertAlign w:val="baseline"/>
              </w:rPr>
              <w:drawing>
                <wp:inline distB="19050" distT="19050" distL="19050" distR="19050">
                  <wp:extent cx="1852422" cy="2298954"/>
                  <wp:effectExtent b="0" l="0" r="0" t="0"/>
                  <wp:docPr id="6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2422" cy="229895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32.57568359375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18:30 - 21:00h 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.7293701171875" w:line="240" w:lineRule="auto"/>
              <w:ind w:left="0" w:right="149.4720458984375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  <w:rtl w:val="0"/>
              </w:rPr>
              <w:t xml:space="preserve">18:30 - 21:00h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68.1298828125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.1200008392334"/>
                <w:szCs w:val="21.1200008392334"/>
                <w:u w:val="none"/>
                <w:shd w:fill="auto" w:val="clear"/>
                <w:vertAlign w:val="baseline"/>
              </w:rPr>
              <w:drawing>
                <wp:inline distB="19050" distT="19050" distL="19050" distR="19050">
                  <wp:extent cx="1411986" cy="2207514"/>
                  <wp:effectExtent b="0" l="0" r="0" t="0"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986" cy="220751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5.2807331085205" w:lineRule="auto"/>
        <w:ind w:left="332.8511047363281" w:right="906.668701171875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1.1200008392334"/>
          <w:szCs w:val="21.120000839233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.1200008392334"/>
          <w:szCs w:val="21.1200008392334"/>
          <w:highlight w:val="white"/>
          <w:u w:val="none"/>
          <w:vertAlign w:val="baseline"/>
          <w:rtl w:val="0"/>
        </w:rPr>
        <w:t xml:space="preserve">Dress code is required for the gentlemen in the restaurants during dinner: long trousers and T- Shirts with sleeves.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.1200008392334"/>
          <w:szCs w:val="21.120000839233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ff0000"/>
          <w:sz w:val="21.1200008392334"/>
          <w:szCs w:val="21.1200008392334"/>
          <w:u w:val="single"/>
          <w:shd w:fill="auto" w:val="clear"/>
          <w:vertAlign w:val="baseline"/>
          <w:rtl w:val="0"/>
        </w:rPr>
        <w:t xml:space="preserve">Guests’ accommodation starts with lunch and finishes with breakfast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2.4824523925781" w:line="240" w:lineRule="auto"/>
        <w:ind w:left="4200.347595214844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Hotel Astoria****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126327514648438" w:line="243.3808994293213" w:lineRule="auto"/>
        <w:ind w:left="3825.1406860351562" w:right="4452.9327392578125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22.079999923706055"/>
          <w:szCs w:val="22.079999923706055"/>
          <w:u w:val="none"/>
          <w:shd w:fill="auto" w:val="clear"/>
          <w:vertAlign w:val="baseline"/>
        </w:rPr>
        <w:sectPr>
          <w:pgSz w:h="15840" w:w="12240" w:orient="portrait"/>
          <w:pgMar w:bottom="710.8800506591797" w:top="283.20068359375" w:left="1132.7999877929688" w:right="500.400390625" w:header="0" w:footer="720"/>
          <w:pgNumType w:start="1"/>
        </w:sect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Golden Sands, BULGARIA www.hotelastoria-bg.com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4.7998046875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single"/>
          <w:shd w:fill="auto" w:val="clear"/>
          <w:vertAlign w:val="baseline"/>
          <w:rtl w:val="0"/>
        </w:rPr>
        <w:t xml:space="preserve">All-inclusive beverages: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3.1842041015625" w:firstLine="0"/>
        <w:jc w:val="righ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710.8800506591797" w:top="283.20068359375" w:left="1136.7839813232422" w:right="5006.400146484375" w:header="0" w:footer="720"/>
          <w:cols w:equalWidth="0" w:num="2">
            <w:col w:space="0" w:w="3060"/>
            <w:col w:space="0" w:w="3060"/>
          </w:cols>
        </w:sect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  <w:drawing>
          <wp:inline distB="19050" distT="19050" distL="19050" distR="19050">
            <wp:extent cx="1414272" cy="1386840"/>
            <wp:effectExtent b="0" l="0" r="0" t="0"/>
            <wp:docPr id="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14272" cy="13868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.127212524414062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Unlimited locally produced alcoholic and non- alcoholic beverages are offered at the bars and in the restaurants  </w:t>
      </w:r>
    </w:p>
    <w:tbl>
      <w:tblPr>
        <w:tblStyle w:val="Table2"/>
        <w:tblW w:w="9964.399719238281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50.199890136719"/>
        <w:gridCol w:w="2177.39990234375"/>
        <w:gridCol w:w="141.600341796875"/>
        <w:gridCol w:w="895.1995849609375"/>
        <w:tblGridChange w:id="0">
          <w:tblGrid>
            <w:gridCol w:w="6750.199890136719"/>
            <w:gridCol w:w="2177.39990234375"/>
            <w:gridCol w:w="141.600341796875"/>
            <w:gridCol w:w="895.1995849609375"/>
          </w:tblGrid>
        </w:tblGridChange>
      </w:tblGrid>
      <w:tr>
        <w:trPr>
          <w:cantSplit w:val="0"/>
          <w:trHeight w:val="744.0002441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4.1310119628906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7.725202560424805"/>
                <w:szCs w:val="17.72520256042480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At the available bars 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.93408203125" w:line="245.6828498840332" w:lineRule="auto"/>
              <w:ind w:left="126.03851318359375" w:right="394.5489501953125" w:firstLine="7.967987060546875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Non- alcoholic beverages, coffee, tea, alcoholic beverages (spirits, draft wine,  draft beer, cocktails)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18.3843994140625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 10:00 - 24:00h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6.799316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5.68408012390137" w:lineRule="auto"/>
              <w:ind w:left="126.03851318359375" w:right="760.6549072265625" w:firstLine="7.967987060546875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Beach Bar with all- inclusive beverages (middle of June – middle of Sept.,  depending on the weather conditions 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40.582275390625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 10:00 - 17:00h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44.0002441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4.1310119628906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7.725202560424805"/>
                <w:szCs w:val="17.72520256042480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In the restaurants (available for self service):  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.93408203125" w:line="240" w:lineRule="auto"/>
              <w:ind w:left="408.130950927734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7.725202560424805"/>
                <w:szCs w:val="17.72520256042480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At breakfast: soft drinks, coffee, tea  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.332763671875" w:line="240" w:lineRule="auto"/>
              <w:ind w:left="408.130950927734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7.725202560424805"/>
                <w:szCs w:val="17.725202560424805"/>
                <w:u w:val="none"/>
                <w:shd w:fill="auto" w:val="clear"/>
                <w:vertAlign w:val="baseline"/>
                <w:rtl w:val="0"/>
              </w:rPr>
              <w:t xml:space="preserve">•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At lunch and dinner: soft drinks, draft wine, draft beer 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45.4791259765625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During the meals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85.79986572265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.13134765625" w:line="240" w:lineRule="auto"/>
        <w:ind w:left="7.370376586914062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single"/>
          <w:shd w:fill="auto" w:val="clear"/>
          <w:vertAlign w:val="baseline"/>
          <w:rtl w:val="0"/>
        </w:rPr>
        <w:t xml:space="preserve">Services included in the rate: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.134521484375" w:line="240" w:lineRule="auto"/>
        <w:ind w:left="88.450927734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725202560424805"/>
          <w:szCs w:val="17.72520256042480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Sunbeds and umbrellas at the beach and near the pools (upon availability)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4179791</wp:posOffset>
            </wp:positionH>
            <wp:positionV relativeFrom="paragraph">
              <wp:posOffset>88519</wp:posOffset>
            </wp:positionV>
            <wp:extent cx="2416302" cy="1611630"/>
            <wp:effectExtent b="0" l="0" r="0" t="0"/>
            <wp:wrapSquare wrapText="left" distB="19050" distT="19050" distL="19050" distR="19050"/>
            <wp:docPr id="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16302" cy="16116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3333740234375" w:line="240" w:lineRule="auto"/>
        <w:ind w:left="88.450927734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725202560424805"/>
          <w:szCs w:val="17.72520256042480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Wi-Fi internet access at the hotel’s area and in the hotel’s rooms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333984375" w:line="240" w:lineRule="auto"/>
        <w:ind w:left="88.450927734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725202560424805"/>
          <w:szCs w:val="17.72520256042480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2 outdoor pools with 1 separate outdoor kids pool; 1 indoor pool with 1 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332763671875" w:line="240" w:lineRule="auto"/>
        <w:ind w:left="292.0463562011719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separate children’s pool (heatable in April, May, September and October) 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93408203125" w:line="240" w:lineRule="auto"/>
        <w:ind w:left="88.450927734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725202560424805"/>
          <w:szCs w:val="17.72520256042480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Pool/Beach towels – free of charge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3333740234375" w:line="240" w:lineRule="auto"/>
        <w:ind w:left="88.450927734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725202560424805"/>
          <w:szCs w:val="17.72520256042480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Sports: fitness, workout, aqua gym, water polo, boccia (pétanque), darts, 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3333740234375" w:line="240" w:lineRule="auto"/>
        <w:ind w:left="287.464752197265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table tennis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3333740234375" w:line="240" w:lineRule="auto"/>
        <w:ind w:left="88.450927734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725202560424805"/>
          <w:szCs w:val="17.72520256042480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Day-time animation program for adults and children aged between 4 -12 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93408203125" w:line="240" w:lineRule="auto"/>
        <w:ind w:left="287.6640319824219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years – games, competitions, mini disco (6 times x week) 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3333740234375" w:line="240" w:lineRule="auto"/>
        <w:ind w:left="88.450927734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725202560424805"/>
          <w:szCs w:val="17.72520256042480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Day-time sport animation for adults (6 times x week)  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3333740234375" w:line="240" w:lineRule="auto"/>
        <w:ind w:left="88.450927734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725202560424805"/>
          <w:szCs w:val="17.72520256042480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Evening animation: show programs, live music or program from the hotel’s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93408203125" w:line="240" w:lineRule="auto"/>
        <w:ind w:left="293.83911132812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animation team (6 times x week)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7.5335693359375" w:line="240" w:lineRule="auto"/>
        <w:ind w:left="7.370376586914062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single"/>
          <w:shd w:fill="auto" w:val="clear"/>
          <w:vertAlign w:val="baseline"/>
          <w:rtl w:val="0"/>
        </w:rPr>
        <w:t xml:space="preserve">Services with extra charge: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5338134765625" w:line="262.54488945007324" w:lineRule="auto"/>
        <w:ind w:left="294.03839111328125" w:right="852.147216796875" w:hanging="205.5874633789062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725202560424805"/>
          <w:szCs w:val="17.72520256042480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Parking (outdoor and garage, upon availability). Parking fee - 20 BGN/night. Parking service ends at check-out time on  departure date. 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8216552734375" w:line="264.9547004699707" w:lineRule="auto"/>
        <w:ind w:left="88.450927734375" w:right="1920.6298828125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725202560424805"/>
          <w:szCs w:val="17.72520256042480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Wide range of massages and beauty treatments, sauna, steam bath, hammam, salt room and relax area.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725202560424805"/>
          <w:szCs w:val="17.72520256042480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Beauty Salon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4172172</wp:posOffset>
            </wp:positionH>
            <wp:positionV relativeFrom="paragraph">
              <wp:posOffset>181229</wp:posOffset>
            </wp:positionV>
            <wp:extent cx="2526030" cy="1826514"/>
            <wp:effectExtent b="0" l="0" r="0" t="0"/>
            <wp:wrapSquare wrapText="left" distB="19050" distT="19050" distL="19050" distR="1905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6030" cy="182651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.8209228515625" w:line="240" w:lineRule="auto"/>
        <w:ind w:left="88.450927734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725202560424805"/>
          <w:szCs w:val="17.72520256042480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In-room safe deposit box 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5338134765625" w:line="240" w:lineRule="auto"/>
        <w:ind w:left="88.450927734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725202560424805"/>
          <w:szCs w:val="17.72520256042480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Laundry  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.13330078125" w:line="240" w:lineRule="auto"/>
        <w:ind w:left="88.450927734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725202560424805"/>
          <w:szCs w:val="17.72520256042480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External calls from the in-room phone  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53350830078125" w:line="240" w:lineRule="auto"/>
        <w:ind w:left="88.450927734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725202560424805"/>
          <w:szCs w:val="17.72520256042480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Medical care 24h 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5.53375244140625" w:line="240" w:lineRule="auto"/>
        <w:ind w:left="3.9839935302734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highlight w:val="white"/>
          <w:u w:val="single"/>
          <w:vertAlign w:val="baseline"/>
          <w:rtl w:val="0"/>
        </w:rPr>
        <w:t xml:space="preserve">Additional information: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.13360595703125" w:line="240" w:lineRule="auto"/>
        <w:ind w:left="10.35842895507812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highlight w:val="white"/>
          <w:u w:val="none"/>
          <w:vertAlign w:val="baseline"/>
          <w:rtl w:val="0"/>
        </w:rPr>
        <w:t xml:space="preserve">Check in time - after 15:00h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53350830078125" w:line="240" w:lineRule="auto"/>
        <w:ind w:left="10.35842895507812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highlight w:val="white"/>
          <w:u w:val="none"/>
          <w:vertAlign w:val="baseline"/>
          <w:rtl w:val="0"/>
        </w:rPr>
        <w:t xml:space="preserve">Check out time - till 11:00h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53350830078125" w:line="240" w:lineRule="auto"/>
        <w:ind w:left="10.7568359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highlight w:val="white"/>
          <w:u w:val="none"/>
          <w:vertAlign w:val="baseline"/>
          <w:rtl w:val="0"/>
        </w:rPr>
        <w:t xml:space="preserve">Opening and meal times are subject to change.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.13348388671875" w:line="240" w:lineRule="auto"/>
        <w:ind w:left="3.9839935302734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highlight w:val="white"/>
          <w:u w:val="none"/>
          <w:vertAlign w:val="baseline"/>
          <w:rtl w:val="0"/>
        </w:rPr>
        <w:t xml:space="preserve">All guests are required to wear an “all inclusive” wristband for identification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53350830078125" w:line="240" w:lineRule="auto"/>
        <w:ind w:left="16.33438110351562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highlight w:val="white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920000076293945"/>
          <w:szCs w:val="19.920000076293945"/>
          <w:highlight w:val="white"/>
          <w:u w:val="none"/>
          <w:vertAlign w:val="baseline"/>
          <w:rtl w:val="0"/>
        </w:rPr>
        <w:t xml:space="preserve">purposes 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05.0537109375" w:line="240" w:lineRule="auto"/>
        <w:ind w:left="4200.347595214844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Hotel Astoria**** 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126327514648438" w:line="243.3808994293213" w:lineRule="auto"/>
        <w:ind w:left="3825.1406860351562" w:right="4452.9327392578125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c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Golden Sands, BULGARIA www.hotelastoria-bg.com </w:t>
      </w:r>
    </w:p>
    <w:sectPr>
      <w:type w:val="continuous"/>
      <w:pgSz w:h="15840" w:w="12240" w:orient="portrait"/>
      <w:pgMar w:bottom="710.8800506591797" w:top="283.20068359375" w:left="1132.7999877929688" w:right="500.400390625" w:header="0" w:footer="720"/>
      <w:cols w:equalWidth="0" w:num="1">
        <w:col w:space="0" w:w="10606.799621582031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2.png"/><Relationship Id="rId10" Type="http://schemas.openxmlformats.org/officeDocument/2006/relationships/image" Target="media/image6.png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5.png"/><Relationship Id="rId8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