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CADEC" w14:textId="329EFC67" w:rsidR="00241941" w:rsidRPr="00F52765" w:rsidRDefault="00F52765" w:rsidP="00F52765">
      <w:pPr>
        <w:spacing w:after="0" w:line="240" w:lineRule="auto"/>
        <w:jc w:val="center"/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</w:pPr>
      <w:r w:rsidRPr="00F52765"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  <w:t>Обща информация</w:t>
      </w:r>
    </w:p>
    <w:p w14:paraId="4C09051C" w14:textId="76113E21" w:rsidR="00241941" w:rsidRPr="00295F46" w:rsidRDefault="00241941" w:rsidP="00241941">
      <w:pPr>
        <w:pStyle w:val="NormalWeb"/>
        <w:shd w:val="clear" w:color="auto" w:fill="FFFFFF"/>
        <w:jc w:val="center"/>
        <w:rPr>
          <w:rFonts w:ascii="Segoe UI" w:hAnsi="Segoe UI" w:cs="Segoe UI"/>
          <w:color w:val="383838"/>
          <w:sz w:val="21"/>
          <w:szCs w:val="21"/>
        </w:rPr>
      </w:pPr>
      <w:r w:rsidRPr="00295F46">
        <w:rPr>
          <w:rFonts w:ascii="Segoe UI" w:hAnsi="Segoe UI" w:cs="Segoe UI"/>
          <w:color w:val="383838"/>
          <w:sz w:val="21"/>
          <w:szCs w:val="21"/>
        </w:rPr>
        <w:t xml:space="preserve">Хотел Свети Мина е хотел </w:t>
      </w:r>
      <w:r w:rsidR="00701717">
        <w:rPr>
          <w:rFonts w:ascii="Segoe UI" w:hAnsi="Segoe UI" w:cs="Segoe UI"/>
          <w:color w:val="383838"/>
          <w:sz w:val="21"/>
          <w:szCs w:val="21"/>
        </w:rPr>
        <w:t xml:space="preserve">2 звезди </w:t>
      </w:r>
      <w:r w:rsidRPr="00295F46">
        <w:rPr>
          <w:rFonts w:ascii="Segoe UI" w:hAnsi="Segoe UI" w:cs="Segoe UI"/>
          <w:color w:val="383838"/>
          <w:sz w:val="21"/>
          <w:szCs w:val="21"/>
        </w:rPr>
        <w:t>със семпла архитектура ,с лек испански привкус</w:t>
      </w:r>
      <w:r w:rsidR="00101858" w:rsidRPr="00295F46">
        <w:rPr>
          <w:rFonts w:ascii="Segoe UI" w:hAnsi="Segoe UI" w:cs="Segoe UI"/>
          <w:color w:val="383838"/>
          <w:sz w:val="21"/>
          <w:szCs w:val="21"/>
        </w:rPr>
        <w:t>.</w:t>
      </w:r>
      <w:r w:rsidR="00DE2E76">
        <w:rPr>
          <w:rFonts w:ascii="Segoe UI" w:hAnsi="Segoe UI" w:cs="Segoe UI"/>
          <w:color w:val="383838"/>
          <w:sz w:val="21"/>
          <w:szCs w:val="21"/>
        </w:rPr>
        <w:t xml:space="preserve"> </w:t>
      </w:r>
      <w:r w:rsidR="00101858" w:rsidRPr="00295F46">
        <w:rPr>
          <w:rFonts w:ascii="Segoe UI" w:hAnsi="Segoe UI" w:cs="Segoe UI"/>
          <w:color w:val="383838"/>
          <w:sz w:val="21"/>
          <w:szCs w:val="21"/>
        </w:rPr>
        <w:t>Изграден е върху скална жилка.Старите плочи</w:t>
      </w:r>
      <w:r w:rsidR="00295F46" w:rsidRPr="00295F46">
        <w:rPr>
          <w:rFonts w:ascii="Segoe UI" w:hAnsi="Segoe UI" w:cs="Segoe UI"/>
          <w:color w:val="383838"/>
          <w:sz w:val="21"/>
          <w:szCs w:val="21"/>
        </w:rPr>
        <w:t xml:space="preserve"> в двора</w:t>
      </w:r>
      <w:r w:rsidR="00101858" w:rsidRPr="00295F46">
        <w:rPr>
          <w:rFonts w:ascii="Segoe UI" w:hAnsi="Segoe UI" w:cs="Segoe UI"/>
          <w:color w:val="383838"/>
          <w:sz w:val="21"/>
          <w:szCs w:val="21"/>
        </w:rPr>
        <w:t xml:space="preserve"> наподобяват настилката</w:t>
      </w:r>
      <w:r w:rsidR="00295F46" w:rsidRPr="00295F46">
        <w:rPr>
          <w:rFonts w:ascii="Segoe UI" w:hAnsi="Segoe UI" w:cs="Segoe UI"/>
          <w:color w:val="383838"/>
          <w:sz w:val="21"/>
          <w:szCs w:val="21"/>
        </w:rPr>
        <w:t xml:space="preserve"> на</w:t>
      </w:r>
      <w:r w:rsidR="00101858" w:rsidRPr="00295F46">
        <w:rPr>
          <w:rFonts w:ascii="Segoe UI" w:hAnsi="Segoe UI" w:cs="Segoe UI"/>
          <w:color w:val="383838"/>
          <w:sz w:val="21"/>
          <w:szCs w:val="21"/>
        </w:rPr>
        <w:t xml:space="preserve"> стар Римски тетър.Общата тераса на вторият етаж открива невероятна морска гледка към „ Южната крепостна стена и кула” на</w:t>
      </w:r>
      <w:r w:rsidR="00295F46" w:rsidRPr="00295F46">
        <w:rPr>
          <w:rFonts w:ascii="Segoe UI" w:hAnsi="Segoe UI" w:cs="Segoe UI"/>
          <w:color w:val="383838"/>
          <w:sz w:val="21"/>
          <w:szCs w:val="21"/>
        </w:rPr>
        <w:t xml:space="preserve"> град</w:t>
      </w:r>
      <w:r w:rsidR="00101858" w:rsidRPr="00295F46">
        <w:rPr>
          <w:rFonts w:ascii="Segoe UI" w:hAnsi="Segoe UI" w:cs="Segoe UI"/>
          <w:color w:val="383838"/>
          <w:sz w:val="21"/>
          <w:szCs w:val="21"/>
        </w:rPr>
        <w:t xml:space="preserve"> Созопол.</w:t>
      </w:r>
    </w:p>
    <w:p w14:paraId="1115DCDD" w14:textId="01B240FD" w:rsidR="00241941" w:rsidRPr="00F52765" w:rsidRDefault="00F52765" w:rsidP="00241941">
      <w:pPr>
        <w:pStyle w:val="NormalWeb"/>
        <w:shd w:val="clear" w:color="auto" w:fill="FFFFFF"/>
        <w:jc w:val="center"/>
        <w:rPr>
          <w:rFonts w:ascii="Segoe UI" w:hAnsi="Segoe UI" w:cs="Segoe UI"/>
          <w:b/>
          <w:color w:val="383838"/>
          <w:sz w:val="21"/>
          <w:szCs w:val="21"/>
          <w:u w:val="single"/>
        </w:rPr>
      </w:pPr>
      <w:r w:rsidRPr="00F52765">
        <w:rPr>
          <w:rFonts w:ascii="Segoe UI" w:hAnsi="Segoe UI" w:cs="Segoe UI"/>
          <w:b/>
          <w:color w:val="383838"/>
          <w:sz w:val="21"/>
          <w:szCs w:val="21"/>
          <w:u w:val="single"/>
        </w:rPr>
        <w:t>Местоположение</w:t>
      </w:r>
    </w:p>
    <w:p w14:paraId="0EC6CE06" w14:textId="77777777" w:rsidR="00241941" w:rsidRDefault="00241941" w:rsidP="00241941">
      <w:pPr>
        <w:pStyle w:val="NormalWeb"/>
        <w:shd w:val="clear" w:color="auto" w:fill="FFFFFF"/>
        <w:jc w:val="center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 w:rsidRPr="00241941">
        <w:rPr>
          <w:rFonts w:ascii="Segoe UI" w:hAnsi="Segoe UI" w:cs="Segoe UI"/>
          <w:color w:val="383838"/>
          <w:sz w:val="21"/>
          <w:szCs w:val="21"/>
        </w:rPr>
        <w:t xml:space="preserve">Хотел свети Мина се намира между старата и новата част на град Созопол в близост до </w:t>
      </w:r>
      <w:r w:rsidR="00082ABC">
        <w:rPr>
          <w:rFonts w:ascii="Segoe UI" w:hAnsi="Segoe UI" w:cs="Segoe UI"/>
          <w:color w:val="383838"/>
          <w:sz w:val="21"/>
          <w:szCs w:val="21"/>
        </w:rPr>
        <w:t>В</w:t>
      </w:r>
      <w:r w:rsidRPr="00241941">
        <w:rPr>
          <w:rFonts w:ascii="Segoe UI" w:hAnsi="Segoe UI" w:cs="Segoe UI"/>
          <w:color w:val="383838"/>
          <w:sz w:val="21"/>
          <w:szCs w:val="21"/>
        </w:rPr>
        <w:t>ятърната мелница</w:t>
      </w:r>
      <w:r>
        <w:rPr>
          <w:rFonts w:ascii="Segoe UI" w:hAnsi="Segoe UI" w:cs="Segoe UI"/>
          <w:color w:val="383838"/>
          <w:sz w:val="21"/>
          <w:szCs w:val="21"/>
        </w:rPr>
        <w:t>, на 2 минути пеша от централния плаж и на 6 минути пеша от Амфитеатър „Аполония“ и църквата „Свети Кирил и Методий“</w:t>
      </w:r>
      <w:r w:rsidRPr="00241941">
        <w:rPr>
          <w:rFonts w:ascii="Segoe UI" w:hAnsi="Segoe UI" w:cs="Segoe UI"/>
          <w:color w:val="383838"/>
          <w:sz w:val="21"/>
          <w:szCs w:val="21"/>
        </w:rPr>
        <w:t xml:space="preserve"> с адрес: улица Черно Море 3 и </w:t>
      </w:r>
      <w:r w:rsidRPr="00241941">
        <w:rPr>
          <w:rFonts w:ascii="Segoe UI" w:hAnsi="Segoe UI" w:cs="Segoe UI"/>
          <w:color w:val="383838"/>
          <w:sz w:val="21"/>
          <w:szCs w:val="21"/>
          <w:lang w:val="en-US"/>
        </w:rPr>
        <w:t>GPS</w:t>
      </w:r>
      <w:r w:rsidRPr="00241941">
        <w:rPr>
          <w:rFonts w:ascii="Segoe UI" w:hAnsi="Segoe UI" w:cs="Segoe UI"/>
          <w:color w:val="383838"/>
          <w:sz w:val="21"/>
          <w:szCs w:val="21"/>
        </w:rPr>
        <w:t xml:space="preserve"> координати </w:t>
      </w:r>
      <w:r w:rsidRPr="00241941"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42.4188457024212,27.6952734587394</w:t>
      </w:r>
    </w:p>
    <w:p w14:paraId="7BDA7772" w14:textId="76D47ABE" w:rsidR="00295F46" w:rsidRPr="00F52765" w:rsidRDefault="00F52765" w:rsidP="00241941">
      <w:pPr>
        <w:pStyle w:val="NormalWeb"/>
        <w:shd w:val="clear" w:color="auto" w:fill="FFFFFF"/>
        <w:jc w:val="center"/>
        <w:rPr>
          <w:rFonts w:ascii="Segoe UI" w:hAnsi="Segoe UI" w:cs="Segoe UI"/>
          <w:b/>
          <w:color w:val="383838"/>
          <w:sz w:val="21"/>
          <w:szCs w:val="21"/>
          <w:u w:val="single"/>
        </w:rPr>
      </w:pPr>
      <w:r w:rsidRPr="00F52765">
        <w:rPr>
          <w:rFonts w:ascii="Segoe UI" w:hAnsi="Segoe UI" w:cs="Segoe UI"/>
          <w:b/>
          <w:color w:val="383838"/>
          <w:sz w:val="21"/>
          <w:szCs w:val="21"/>
          <w:u w:val="single"/>
        </w:rPr>
        <w:t>Настаняване</w:t>
      </w:r>
    </w:p>
    <w:p w14:paraId="07254442" w14:textId="0D8E9554" w:rsidR="00295F46" w:rsidRDefault="00295F46" w:rsidP="00740221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 w:rsidRPr="00295F46">
        <w:rPr>
          <w:rFonts w:ascii="Segoe UI" w:hAnsi="Segoe UI" w:cs="Segoe UI"/>
          <w:color w:val="383838"/>
          <w:sz w:val="21"/>
          <w:szCs w:val="21"/>
        </w:rPr>
        <w:t>Хотел Свети Мина  разполага с седемна</w:t>
      </w:r>
      <w:r w:rsidR="00082ABC">
        <w:rPr>
          <w:rFonts w:ascii="Segoe UI" w:hAnsi="Segoe UI" w:cs="Segoe UI"/>
          <w:color w:val="383838"/>
          <w:sz w:val="21"/>
          <w:szCs w:val="21"/>
        </w:rPr>
        <w:t>йсет</w:t>
      </w:r>
      <w:r w:rsidRPr="00295F46">
        <w:rPr>
          <w:rFonts w:ascii="Segoe UI" w:hAnsi="Segoe UI" w:cs="Segoe UI"/>
          <w:color w:val="383838"/>
          <w:sz w:val="21"/>
          <w:szCs w:val="21"/>
        </w:rPr>
        <w:t xml:space="preserve"> стаи , с възможност за двойно </w:t>
      </w:r>
      <w:r w:rsidR="00735B0B">
        <w:rPr>
          <w:rFonts w:ascii="Segoe UI" w:hAnsi="Segoe UI" w:cs="Segoe UI"/>
          <w:color w:val="383838"/>
          <w:sz w:val="21"/>
          <w:szCs w:val="21"/>
        </w:rPr>
        <w:t xml:space="preserve"> и </w:t>
      </w:r>
      <w:r w:rsidRPr="00295F46">
        <w:rPr>
          <w:rFonts w:ascii="Segoe UI" w:hAnsi="Segoe UI" w:cs="Segoe UI"/>
          <w:color w:val="383838"/>
          <w:sz w:val="21"/>
          <w:szCs w:val="21"/>
        </w:rPr>
        <w:t>тройно настаняване на своите гости.</w:t>
      </w:r>
      <w:r w:rsidR="00740221" w:rsidRPr="00295F46">
        <w:rPr>
          <w:rFonts w:ascii="Segoe UI" w:hAnsi="Segoe UI" w:cs="Segoe UI"/>
          <w:color w:val="383838"/>
          <w:sz w:val="21"/>
          <w:szCs w:val="21"/>
        </w:rPr>
        <w:t>Всички помещения разполагат</w:t>
      </w:r>
      <w:r w:rsidR="00470D22" w:rsidRPr="00470D22">
        <w:rPr>
          <w:rFonts w:ascii="Segoe UI" w:hAnsi="Segoe UI" w:cs="Segoe UI"/>
          <w:color w:val="383838"/>
          <w:sz w:val="21"/>
          <w:szCs w:val="21"/>
        </w:rPr>
        <w:t xml:space="preserve"> </w:t>
      </w:r>
      <w:r w:rsidR="00470D22">
        <w:rPr>
          <w:rFonts w:ascii="Segoe UI" w:hAnsi="Segoe UI" w:cs="Segoe UI"/>
          <w:color w:val="383838"/>
          <w:sz w:val="21"/>
          <w:szCs w:val="21"/>
        </w:rPr>
        <w:t>с 3 отделни</w:t>
      </w:r>
      <w:r w:rsidR="0013122F">
        <w:rPr>
          <w:rFonts w:ascii="Segoe UI" w:hAnsi="Segoe UI" w:cs="Segoe UI"/>
          <w:color w:val="383838"/>
          <w:sz w:val="21"/>
          <w:szCs w:val="21"/>
        </w:rPr>
        <w:t xml:space="preserve"> легла</w:t>
      </w:r>
      <w:r w:rsidR="00470D22">
        <w:rPr>
          <w:rFonts w:ascii="Segoe UI" w:hAnsi="Segoe UI" w:cs="Segoe UI"/>
          <w:color w:val="383838"/>
          <w:sz w:val="21"/>
          <w:szCs w:val="21"/>
        </w:rPr>
        <w:t>,</w:t>
      </w:r>
      <w:r w:rsidR="00740221" w:rsidRPr="00295F46">
        <w:rPr>
          <w:rFonts w:ascii="Segoe UI" w:hAnsi="Segoe UI" w:cs="Segoe UI"/>
          <w:color w:val="383838"/>
          <w:sz w:val="21"/>
          <w:szCs w:val="21"/>
        </w:rPr>
        <w:t xml:space="preserve"> климатик, </w:t>
      </w:r>
      <w:r w:rsidR="0013122F">
        <w:rPr>
          <w:rFonts w:ascii="Segoe UI" w:hAnsi="Segoe UI" w:cs="Segoe UI"/>
          <w:color w:val="383838"/>
          <w:sz w:val="21"/>
          <w:szCs w:val="21"/>
        </w:rPr>
        <w:t>мини бар</w:t>
      </w:r>
      <w:r w:rsidR="00740221" w:rsidRPr="00295F46">
        <w:rPr>
          <w:rFonts w:ascii="Segoe UI" w:hAnsi="Segoe UI" w:cs="Segoe UI"/>
          <w:color w:val="383838"/>
          <w:sz w:val="21"/>
          <w:szCs w:val="21"/>
        </w:rPr>
        <w:t xml:space="preserve">, плоскоекранен телевизор, гардероб </w:t>
      </w:r>
      <w:r w:rsidR="00082ABC">
        <w:rPr>
          <w:rFonts w:ascii="Segoe UI" w:hAnsi="Segoe UI" w:cs="Segoe UI"/>
          <w:color w:val="383838"/>
          <w:sz w:val="21"/>
          <w:szCs w:val="21"/>
        </w:rPr>
        <w:t>,безжичен интернет достъп</w:t>
      </w:r>
      <w:r w:rsidR="00F52765">
        <w:rPr>
          <w:rFonts w:ascii="Segoe UI" w:hAnsi="Segoe UI" w:cs="Segoe UI"/>
          <w:color w:val="383838"/>
          <w:sz w:val="21"/>
          <w:szCs w:val="21"/>
        </w:rPr>
        <w:t>, баня с душ</w:t>
      </w:r>
      <w:r w:rsidR="0013122F">
        <w:rPr>
          <w:rFonts w:ascii="Segoe UI" w:hAnsi="Segoe UI" w:cs="Segoe UI"/>
          <w:color w:val="383838"/>
          <w:sz w:val="21"/>
          <w:szCs w:val="21"/>
        </w:rPr>
        <w:t xml:space="preserve"> и тоалетна</w:t>
      </w:r>
      <w:r w:rsidR="00F52765">
        <w:rPr>
          <w:rFonts w:ascii="Segoe UI" w:hAnsi="Segoe UI" w:cs="Segoe UI"/>
          <w:color w:val="383838"/>
          <w:sz w:val="21"/>
          <w:szCs w:val="21"/>
        </w:rPr>
        <w:t xml:space="preserve">. </w:t>
      </w:r>
      <w:r w:rsidRPr="00295F46">
        <w:rPr>
          <w:rFonts w:ascii="Segoe UI" w:hAnsi="Segoe UI" w:cs="Segoe UI"/>
          <w:color w:val="383838"/>
          <w:sz w:val="21"/>
          <w:szCs w:val="21"/>
        </w:rPr>
        <w:t>Подовата настилка на всички стаи е мокет.</w:t>
      </w:r>
      <w:r w:rsidR="00740221" w:rsidRPr="00295F46">
        <w:rPr>
          <w:rFonts w:ascii="Segoe UI" w:hAnsi="Segoe UI" w:cs="Segoe UI"/>
          <w:color w:val="383838"/>
          <w:sz w:val="21"/>
          <w:szCs w:val="21"/>
        </w:rPr>
        <w:t xml:space="preserve"> Стаите предлагат морски изглед. Има обща тераса.</w:t>
      </w:r>
      <w:r w:rsidR="00740221">
        <w:rPr>
          <w:rFonts w:ascii="Segoe UI" w:hAnsi="Segoe UI" w:cs="Segoe UI"/>
          <w:color w:val="383838"/>
          <w:sz w:val="21"/>
          <w:szCs w:val="21"/>
        </w:rPr>
        <w:t>Мястото за настаняване разполага със закрит двор с лятна градина, където гостите могат да релаксират</w:t>
      </w:r>
      <w:r w:rsidR="00DE2E76">
        <w:rPr>
          <w:rFonts w:ascii="Segoe UI" w:hAnsi="Segoe UI" w:cs="Segoe UI"/>
          <w:color w:val="383838"/>
          <w:sz w:val="21"/>
          <w:szCs w:val="21"/>
        </w:rPr>
        <w:t xml:space="preserve"> и </w:t>
      </w:r>
      <w:r w:rsidR="00740221">
        <w:rPr>
          <w:rFonts w:ascii="Segoe UI" w:hAnsi="Segoe UI" w:cs="Segoe UI"/>
          <w:color w:val="383838"/>
          <w:sz w:val="21"/>
          <w:szCs w:val="21"/>
        </w:rPr>
        <w:t>да прочетат любима книга</w:t>
      </w:r>
      <w:r w:rsidR="00DE2E76">
        <w:rPr>
          <w:rFonts w:ascii="Segoe UI" w:hAnsi="Segoe UI" w:cs="Segoe UI"/>
          <w:color w:val="383838"/>
          <w:sz w:val="21"/>
          <w:szCs w:val="21"/>
        </w:rPr>
        <w:t>.</w:t>
      </w:r>
    </w:p>
    <w:p w14:paraId="3BB8448F" w14:textId="5F3036F2" w:rsidR="00295F46" w:rsidRPr="00F52765" w:rsidRDefault="00E012B5" w:rsidP="00295F46">
      <w:pPr>
        <w:spacing w:after="0" w:line="240" w:lineRule="auto"/>
        <w:jc w:val="center"/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</w:pPr>
      <w:r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  <w:t>Изхранване</w:t>
      </w:r>
    </w:p>
    <w:p w14:paraId="272AFEB6" w14:textId="5E4C463A" w:rsidR="00740221" w:rsidRDefault="00E012B5" w:rsidP="00354701">
      <w:pPr>
        <w:pStyle w:val="NormalWeb"/>
        <w:shd w:val="clear" w:color="auto" w:fill="FFFFFF"/>
        <w:jc w:val="center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Предлага се закуска в ресторанта .</w:t>
      </w:r>
    </w:p>
    <w:p w14:paraId="377A6103" w14:textId="792F471F" w:rsidR="00082ABC" w:rsidRPr="00F52765" w:rsidRDefault="00F52765" w:rsidP="00082ABC">
      <w:pPr>
        <w:spacing w:after="0" w:line="240" w:lineRule="auto"/>
        <w:jc w:val="center"/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</w:pPr>
      <w:r w:rsidRPr="00F52765"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  <w:t>Плаж</w:t>
      </w:r>
    </w:p>
    <w:p w14:paraId="6CE88235" w14:textId="77777777" w:rsidR="00082ABC" w:rsidRPr="00F52765" w:rsidRDefault="00082ABC" w:rsidP="00082ABC">
      <w:pPr>
        <w:spacing w:after="0" w:line="240" w:lineRule="auto"/>
        <w:jc w:val="center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</w:p>
    <w:p w14:paraId="2ED82E74" w14:textId="77777777" w:rsidR="00082ABC" w:rsidRPr="00F52765" w:rsidRDefault="00082ABC" w:rsidP="00082ABC">
      <w:pPr>
        <w:spacing w:after="0" w:line="240" w:lineRule="auto"/>
        <w:jc w:val="center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В непосредствена близост от хотела</w:t>
      </w:r>
      <w:r w:rsidR="00420A4C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 ,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 на две минути</w:t>
      </w:r>
      <w:r w:rsidR="00420A4C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,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 се намира Централен плаж Созопол.</w:t>
      </w:r>
    </w:p>
    <w:p w14:paraId="367AF414" w14:textId="77777777" w:rsidR="00082ABC" w:rsidRPr="00F52765" w:rsidRDefault="00420A4C" w:rsidP="00082ABC">
      <w:pPr>
        <w:spacing w:after="0" w:line="240" w:lineRule="auto"/>
        <w:jc w:val="center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На минута и половина се намира пешеходната уличка позната още като „Веселата улица” изпъстрена със </w:t>
      </w:r>
      <w:r w:rsidR="00C16C14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 свойте 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малки  магазинч</w:t>
      </w:r>
      <w:r w:rsidR="00C16C14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е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та за сувенири отвеждаща до известния плаж Хармани</w:t>
      </w:r>
      <w:r w:rsidR="00735B0B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. 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А на километър и половина се намира  плаж “Bamboo beach”.</w:t>
      </w:r>
    </w:p>
    <w:p w14:paraId="25F2783C" w14:textId="175D2FE5" w:rsidR="00082ABC" w:rsidRPr="00F52765" w:rsidRDefault="00F52765" w:rsidP="00420A4C">
      <w:pPr>
        <w:pStyle w:val="NormalWeb"/>
        <w:shd w:val="clear" w:color="auto" w:fill="FFFFFF"/>
        <w:jc w:val="center"/>
        <w:rPr>
          <w:rFonts w:ascii="Segoe UI" w:hAnsi="Segoe UI" w:cs="Segoe UI"/>
          <w:b/>
          <w:color w:val="383838"/>
          <w:sz w:val="21"/>
          <w:szCs w:val="21"/>
          <w:u w:val="single"/>
        </w:rPr>
      </w:pPr>
      <w:r w:rsidRPr="00F52765">
        <w:rPr>
          <w:rFonts w:ascii="Segoe UI" w:hAnsi="Segoe UI" w:cs="Segoe UI"/>
          <w:b/>
          <w:color w:val="383838"/>
          <w:sz w:val="21"/>
          <w:szCs w:val="21"/>
          <w:u w:val="single"/>
        </w:rPr>
        <w:t>Паркинг</w:t>
      </w:r>
    </w:p>
    <w:p w14:paraId="61FB6EE3" w14:textId="77777777" w:rsidR="00420A4C" w:rsidRDefault="00420A4C" w:rsidP="00420A4C">
      <w:pPr>
        <w:pStyle w:val="NormalWeb"/>
        <w:shd w:val="clear" w:color="auto" w:fill="FFFFFF"/>
        <w:jc w:val="center"/>
        <w:rPr>
          <w:rFonts w:ascii="Segoe UI" w:hAnsi="Segoe UI" w:cs="Segoe UI"/>
          <w:color w:val="383838"/>
          <w:sz w:val="21"/>
          <w:szCs w:val="21"/>
        </w:rPr>
      </w:pPr>
      <w:r w:rsidRPr="00420A4C">
        <w:rPr>
          <w:rFonts w:ascii="Segoe UI" w:hAnsi="Segoe UI" w:cs="Segoe UI"/>
          <w:color w:val="383838"/>
          <w:sz w:val="21"/>
          <w:szCs w:val="21"/>
        </w:rPr>
        <w:t>Хотела разполага със самостоятелен паркинг за четири</w:t>
      </w:r>
      <w:r w:rsidR="00C16C14">
        <w:rPr>
          <w:rFonts w:ascii="Segoe UI" w:hAnsi="Segoe UI" w:cs="Segoe UI"/>
          <w:color w:val="383838"/>
          <w:sz w:val="21"/>
          <w:szCs w:val="21"/>
        </w:rPr>
        <w:t>,</w:t>
      </w:r>
      <w:r w:rsidRPr="00420A4C">
        <w:rPr>
          <w:rFonts w:ascii="Segoe UI" w:hAnsi="Segoe UI" w:cs="Segoe UI"/>
          <w:color w:val="383838"/>
          <w:sz w:val="21"/>
          <w:szCs w:val="21"/>
        </w:rPr>
        <w:t xml:space="preserve"> пет автомобила.Платена услуга с предварителна заявка.</w:t>
      </w:r>
    </w:p>
    <w:p w14:paraId="35AB9FC2" w14:textId="77777777" w:rsidR="00735B0B" w:rsidRPr="00F52765" w:rsidRDefault="00735B0B" w:rsidP="00506D7F">
      <w:pPr>
        <w:spacing w:after="0" w:line="240" w:lineRule="auto"/>
        <w:jc w:val="center"/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lang w:val="bg-BG" w:eastAsia="bg-BG" w:bidi="ar-SA"/>
        </w:rPr>
      </w:pPr>
    </w:p>
    <w:p w14:paraId="141C9E16" w14:textId="5B7058BC" w:rsidR="00506D7F" w:rsidRPr="00F52765" w:rsidRDefault="00F52765" w:rsidP="00506D7F">
      <w:pPr>
        <w:spacing w:after="0" w:line="240" w:lineRule="auto"/>
        <w:jc w:val="center"/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</w:pPr>
      <w:r w:rsidRPr="00F52765">
        <w:rPr>
          <w:rFonts w:ascii="Segoe UI" w:eastAsia="Times New Roman" w:hAnsi="Segoe UI" w:cs="Segoe UI"/>
          <w:b/>
          <w:i w:val="0"/>
          <w:iCs w:val="0"/>
          <w:color w:val="383838"/>
          <w:sz w:val="21"/>
          <w:szCs w:val="21"/>
          <w:u w:val="single"/>
          <w:lang w:val="bg-BG" w:eastAsia="bg-BG" w:bidi="ar-SA"/>
        </w:rPr>
        <w:t>Забележителности в околността</w:t>
      </w:r>
    </w:p>
    <w:p w14:paraId="28E965D8" w14:textId="3C738517" w:rsidR="00740221" w:rsidRDefault="00506D7F" w:rsidP="00740221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На 5 километра от Созопол се намира замъка „Влюбен във вятъра” и Аквапарк „Нептун”</w:t>
      </w:r>
      <w:r w:rsidR="00FE5144">
        <w:rPr>
          <w:rFonts w:ascii="Segoe UI" w:hAnsi="Segoe UI" w:cs="Segoe UI"/>
          <w:color w:val="383838"/>
          <w:sz w:val="21"/>
          <w:szCs w:val="21"/>
        </w:rPr>
        <w:t xml:space="preserve">. </w:t>
      </w:r>
      <w:r w:rsidR="00740221">
        <w:rPr>
          <w:rFonts w:ascii="Segoe UI" w:hAnsi="Segoe UI" w:cs="Segoe UI"/>
          <w:color w:val="383838"/>
          <w:sz w:val="21"/>
          <w:szCs w:val="21"/>
        </w:rPr>
        <w:t>Природният резерват „Ропотамо“ и Бегликташ са на 14 километра.</w:t>
      </w:r>
      <w:r w:rsidR="00FE5144">
        <w:rPr>
          <w:rFonts w:ascii="Segoe UI" w:hAnsi="Segoe UI" w:cs="Segoe UI"/>
          <w:color w:val="383838"/>
          <w:sz w:val="21"/>
          <w:szCs w:val="21"/>
        </w:rPr>
        <w:t>На 65 километра се намира старин</w:t>
      </w:r>
      <w:r w:rsidR="00735B0B">
        <w:rPr>
          <w:rFonts w:ascii="Segoe UI" w:hAnsi="Segoe UI" w:cs="Segoe UI"/>
          <w:color w:val="383838"/>
          <w:sz w:val="21"/>
          <w:szCs w:val="21"/>
        </w:rPr>
        <w:t>н</w:t>
      </w:r>
      <w:r w:rsidR="00FE5144">
        <w:rPr>
          <w:rFonts w:ascii="Segoe UI" w:hAnsi="Segoe UI" w:cs="Segoe UI"/>
          <w:color w:val="383838"/>
          <w:sz w:val="21"/>
          <w:szCs w:val="21"/>
        </w:rPr>
        <w:t>ият град Несебър и курортен комплекс Слънчев бряг</w:t>
      </w:r>
      <w:r w:rsidR="00740221">
        <w:rPr>
          <w:rFonts w:ascii="Segoe UI" w:hAnsi="Segoe UI" w:cs="Segoe UI"/>
          <w:color w:val="383838"/>
          <w:sz w:val="21"/>
          <w:szCs w:val="21"/>
        </w:rPr>
        <w:t xml:space="preserve"> </w:t>
      </w:r>
      <w:r w:rsidR="00735B0B">
        <w:rPr>
          <w:rFonts w:ascii="Segoe UI" w:hAnsi="Segoe UI" w:cs="Segoe UI"/>
          <w:color w:val="383838"/>
          <w:sz w:val="21"/>
          <w:szCs w:val="21"/>
        </w:rPr>
        <w:t>.</w:t>
      </w:r>
      <w:r w:rsidR="00740221">
        <w:rPr>
          <w:rFonts w:ascii="Segoe UI" w:hAnsi="Segoe UI" w:cs="Segoe UI"/>
          <w:color w:val="383838"/>
          <w:sz w:val="21"/>
          <w:szCs w:val="21"/>
        </w:rPr>
        <w:t xml:space="preserve">Летище Бургас е на </w:t>
      </w:r>
      <w:r w:rsidR="00FE5144">
        <w:rPr>
          <w:rFonts w:ascii="Segoe UI" w:hAnsi="Segoe UI" w:cs="Segoe UI"/>
          <w:color w:val="383838"/>
          <w:sz w:val="21"/>
          <w:szCs w:val="21"/>
        </w:rPr>
        <w:t>30</w:t>
      </w:r>
      <w:r w:rsidR="00740221">
        <w:rPr>
          <w:rFonts w:ascii="Segoe UI" w:hAnsi="Segoe UI" w:cs="Segoe UI"/>
          <w:color w:val="383838"/>
          <w:sz w:val="21"/>
          <w:szCs w:val="21"/>
        </w:rPr>
        <w:t xml:space="preserve"> километра.</w:t>
      </w:r>
    </w:p>
    <w:p w14:paraId="36C5A6B6" w14:textId="57996869" w:rsidR="00354701" w:rsidRDefault="00354701" w:rsidP="00740221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</w:p>
    <w:p w14:paraId="33476B3F" w14:textId="77777777" w:rsidR="00354701" w:rsidRDefault="00354701" w:rsidP="00740221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</w:p>
    <w:p w14:paraId="1CF4DD9F" w14:textId="1DEE733C" w:rsidR="00FE5144" w:rsidRPr="00F52765" w:rsidRDefault="00F52765" w:rsidP="00F52765">
      <w:pPr>
        <w:spacing w:before="120" w:after="0" w:line="240" w:lineRule="auto"/>
        <w:jc w:val="center"/>
        <w:rPr>
          <w:rFonts w:ascii="Segoe UI" w:eastAsia="Times New Roman" w:hAnsi="Segoe UI" w:cs="Segoe UI"/>
          <w:b/>
          <w:bCs/>
          <w:i w:val="0"/>
          <w:iCs w:val="0"/>
          <w:color w:val="383838"/>
          <w:sz w:val="21"/>
          <w:szCs w:val="21"/>
          <w:u w:val="single"/>
          <w:lang w:val="bg-BG" w:eastAsia="bg-BG" w:bidi="ar-SA"/>
        </w:rPr>
      </w:pPr>
      <w:r w:rsidRPr="00F52765">
        <w:rPr>
          <w:rFonts w:ascii="Segoe UI" w:eastAsia="Times New Roman" w:hAnsi="Segoe UI" w:cs="Segoe UI"/>
          <w:b/>
          <w:bCs/>
          <w:i w:val="0"/>
          <w:iCs w:val="0"/>
          <w:color w:val="383838"/>
          <w:sz w:val="21"/>
          <w:szCs w:val="21"/>
          <w:u w:val="single"/>
          <w:lang w:val="bg-BG" w:eastAsia="bg-BG" w:bidi="ar-SA"/>
        </w:rPr>
        <w:lastRenderedPageBreak/>
        <w:t>Контакти</w:t>
      </w:r>
    </w:p>
    <w:p w14:paraId="78E6E18B" w14:textId="77777777" w:rsidR="00FE5144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Хотел “Свети Мина” 2 *</w:t>
      </w:r>
    </w:p>
    <w:p w14:paraId="4C6787F5" w14:textId="77777777" w:rsidR="00D61D1D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Улица „Черно Море ” 3</w:t>
      </w:r>
    </w:p>
    <w:p w14:paraId="3AD7A296" w14:textId="3AE3F5BE" w:rsidR="00FE5144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Мобилен: + 359 </w:t>
      </w:r>
      <w:r w:rsidR="00F52765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889 720 219</w:t>
      </w:r>
    </w:p>
    <w:p w14:paraId="7D85337F" w14:textId="77777777" w:rsidR="00FE5144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Телефон:  +</w:t>
      </w:r>
      <w:r w:rsidR="00C16C14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 </w:t>
      </w: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359 550 22005</w:t>
      </w:r>
    </w:p>
    <w:p w14:paraId="7A159BA0" w14:textId="79F0008F" w:rsidR="00FE5144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 xml:space="preserve">Имейл: </w:t>
      </w:r>
      <w:r w:rsidR="00F52765"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sales@svetimina-sozopol.com</w:t>
      </w:r>
    </w:p>
    <w:p w14:paraId="2A003925" w14:textId="77777777" w:rsidR="00FE5144" w:rsidRPr="00F52765" w:rsidRDefault="00FE5144" w:rsidP="00F52765">
      <w:pPr>
        <w:spacing w:before="120" w:after="0"/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</w:pPr>
      <w:r w:rsidRPr="00F52765">
        <w:rPr>
          <w:rFonts w:ascii="Segoe UI" w:eastAsia="Times New Roman" w:hAnsi="Segoe UI" w:cs="Segoe UI"/>
          <w:i w:val="0"/>
          <w:iCs w:val="0"/>
          <w:color w:val="383838"/>
          <w:sz w:val="21"/>
          <w:szCs w:val="21"/>
          <w:lang w:val="bg-BG" w:eastAsia="bg-BG" w:bidi="ar-SA"/>
        </w:rPr>
        <w:t>GPS координати: 42.4188457024212,27.6952734587394</w:t>
      </w:r>
    </w:p>
    <w:sectPr w:rsidR="00FE5144" w:rsidRPr="00F52765" w:rsidSect="00D61D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221"/>
    <w:rsid w:val="00082ABC"/>
    <w:rsid w:val="00101858"/>
    <w:rsid w:val="0013122F"/>
    <w:rsid w:val="00136280"/>
    <w:rsid w:val="00241941"/>
    <w:rsid w:val="00295F46"/>
    <w:rsid w:val="00354701"/>
    <w:rsid w:val="003B5165"/>
    <w:rsid w:val="00420A4C"/>
    <w:rsid w:val="00470D22"/>
    <w:rsid w:val="00506D7F"/>
    <w:rsid w:val="00651D26"/>
    <w:rsid w:val="00701717"/>
    <w:rsid w:val="00733256"/>
    <w:rsid w:val="00735B0B"/>
    <w:rsid w:val="00740221"/>
    <w:rsid w:val="008A3E9F"/>
    <w:rsid w:val="009B47A8"/>
    <w:rsid w:val="00A35468"/>
    <w:rsid w:val="00A50807"/>
    <w:rsid w:val="00C16C14"/>
    <w:rsid w:val="00C47322"/>
    <w:rsid w:val="00D61D1D"/>
    <w:rsid w:val="00DE2E76"/>
    <w:rsid w:val="00E012B5"/>
    <w:rsid w:val="00F52765"/>
    <w:rsid w:val="00FE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6AB50"/>
  <w15:docId w15:val="{0881CCC0-6CF5-4D3B-A24B-B60AB7BBF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ajorBidi"/>
        <w:i/>
        <w:iCs/>
        <w:sz w:val="28"/>
        <w:szCs w:val="28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E9F"/>
  </w:style>
  <w:style w:type="paragraph" w:styleId="Heading1">
    <w:name w:val="heading 1"/>
    <w:basedOn w:val="Normal"/>
    <w:next w:val="Normal"/>
    <w:link w:val="Heading1Char"/>
    <w:uiPriority w:val="9"/>
    <w:qFormat/>
    <w:rsid w:val="008A3E9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E9F"/>
    <w:pPr>
      <w:spacing w:before="240" w:after="80"/>
      <w:jc w:val="left"/>
      <w:outlineLvl w:val="1"/>
    </w:pPr>
    <w:rPr>
      <w:smallCaps/>
      <w:spacing w:val="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E9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E9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E9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E9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E9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E9F"/>
    <w:pPr>
      <w:spacing w:after="0"/>
      <w:jc w:val="left"/>
      <w:outlineLvl w:val="7"/>
    </w:pPr>
    <w:rPr>
      <w:b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E9F"/>
    <w:pPr>
      <w:spacing w:after="0"/>
      <w:jc w:val="left"/>
      <w:outlineLvl w:val="8"/>
    </w:pPr>
    <w:rPr>
      <w:b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E9F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E9F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E9F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E9F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E9F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E9F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E9F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E9F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E9F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A3E9F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8A3E9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8A3E9F"/>
    <w:rPr>
      <w:smallCaps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E9F"/>
    <w:pPr>
      <w:spacing w:after="720" w:line="240" w:lineRule="auto"/>
      <w:jc w:val="right"/>
    </w:pPr>
    <w:rPr>
      <w:rFonts w:asciiTheme="majorHAnsi" w:eastAsiaTheme="majorEastAsia" w:hAnsiTheme="majorHAns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A3E9F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8A3E9F"/>
    <w:rPr>
      <w:b/>
      <w:color w:val="C0504D" w:themeColor="accent2"/>
    </w:rPr>
  </w:style>
  <w:style w:type="character" w:styleId="Emphasis">
    <w:name w:val="Emphasis"/>
    <w:uiPriority w:val="20"/>
    <w:qFormat/>
    <w:rsid w:val="008A3E9F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8A3E9F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8A3E9F"/>
  </w:style>
  <w:style w:type="paragraph" w:styleId="ListParagraph">
    <w:name w:val="List Paragraph"/>
    <w:basedOn w:val="Normal"/>
    <w:uiPriority w:val="34"/>
    <w:qFormat/>
    <w:rsid w:val="008A3E9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A3E9F"/>
  </w:style>
  <w:style w:type="character" w:customStyle="1" w:styleId="QuoteChar">
    <w:name w:val="Quote Char"/>
    <w:basedOn w:val="DefaultParagraphFont"/>
    <w:link w:val="Quote"/>
    <w:uiPriority w:val="29"/>
    <w:rsid w:val="008A3E9F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E9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E9F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8A3E9F"/>
    <w:rPr>
      <w:i/>
    </w:rPr>
  </w:style>
  <w:style w:type="character" w:styleId="IntenseEmphasis">
    <w:name w:val="Intense Emphasis"/>
    <w:uiPriority w:val="21"/>
    <w:qFormat/>
    <w:rsid w:val="008A3E9F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8A3E9F"/>
    <w:rPr>
      <w:b/>
    </w:rPr>
  </w:style>
  <w:style w:type="character" w:styleId="IntenseReference">
    <w:name w:val="Intense Reference"/>
    <w:uiPriority w:val="32"/>
    <w:qFormat/>
    <w:rsid w:val="008A3E9F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8A3E9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A3E9F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74022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i w:val="0"/>
      <w:iCs w:val="0"/>
      <w:sz w:val="24"/>
      <w:szCs w:val="24"/>
      <w:lang w:val="bg-BG" w:eastAsia="bg-BG" w:bidi="ar-SA"/>
    </w:rPr>
  </w:style>
  <w:style w:type="paragraph" w:customStyle="1" w:styleId="geoinformation">
    <w:name w:val="geo_information"/>
    <w:basedOn w:val="Normal"/>
    <w:rsid w:val="00740221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i w:val="0"/>
      <w:iCs w:val="0"/>
      <w:sz w:val="24"/>
      <w:szCs w:val="24"/>
      <w:lang w:val="bg-BG" w:eastAsia="bg-BG" w:bidi="ar-SA"/>
    </w:rPr>
  </w:style>
  <w:style w:type="character" w:styleId="Hyperlink">
    <w:name w:val="Hyperlink"/>
    <w:basedOn w:val="DefaultParagraphFont"/>
    <w:uiPriority w:val="99"/>
    <w:unhideWhenUsed/>
    <w:rsid w:val="00FE51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459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5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9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69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7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2019-09-17T11:13:00Z</dcterms:created>
  <dcterms:modified xsi:type="dcterms:W3CDTF">2020-05-12T14:16:00Z</dcterms:modified>
</cp:coreProperties>
</file>